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1A60CA" w14:textId="77777777" w:rsidR="00EF5BB3" w:rsidRPr="00502FBC" w:rsidRDefault="0092606F" w:rsidP="0092606F">
      <w:pPr>
        <w:ind w:firstLine="709"/>
        <w:jc w:val="center"/>
        <w:rPr>
          <w:rStyle w:val="s0"/>
          <w:b/>
          <w:sz w:val="28"/>
          <w:szCs w:val="28"/>
        </w:rPr>
      </w:pPr>
      <w:r w:rsidRPr="00502FBC">
        <w:rPr>
          <w:rStyle w:val="s0"/>
          <w:b/>
          <w:sz w:val="28"/>
          <w:szCs w:val="28"/>
        </w:rPr>
        <w:t>ТРЕБОВАНИЯ К ЭКСПЕРТАМ И ИХ ПОДБОР</w:t>
      </w:r>
    </w:p>
    <w:p w14:paraId="23FFE35A" w14:textId="77777777" w:rsidR="00DE68D4" w:rsidRPr="00502FBC" w:rsidRDefault="00DE68D4" w:rsidP="0092606F">
      <w:pPr>
        <w:ind w:firstLine="709"/>
        <w:jc w:val="center"/>
        <w:rPr>
          <w:rStyle w:val="s0"/>
          <w:b/>
          <w:sz w:val="28"/>
          <w:szCs w:val="28"/>
        </w:rPr>
      </w:pPr>
    </w:p>
    <w:p w14:paraId="2AC1AF7D" w14:textId="77777777" w:rsidR="00DE68D4" w:rsidRPr="00502FBC" w:rsidRDefault="00DE68D4" w:rsidP="00DE68D4">
      <w:pPr>
        <w:pStyle w:val="a3"/>
        <w:numPr>
          <w:ilvl w:val="0"/>
          <w:numId w:val="3"/>
        </w:numPr>
        <w:spacing w:after="0" w:line="240" w:lineRule="auto"/>
        <w:ind w:left="0" w:firstLine="709"/>
        <w:jc w:val="center"/>
        <w:rPr>
          <w:rStyle w:val="s0"/>
          <w:b/>
          <w:sz w:val="28"/>
          <w:szCs w:val="28"/>
        </w:rPr>
      </w:pPr>
      <w:r w:rsidRPr="00502FBC">
        <w:rPr>
          <w:rStyle w:val="s0"/>
          <w:b/>
          <w:sz w:val="28"/>
          <w:szCs w:val="28"/>
        </w:rPr>
        <w:t>Общие положения</w:t>
      </w:r>
    </w:p>
    <w:p w14:paraId="6376264D" w14:textId="77777777" w:rsidR="0092606F" w:rsidRPr="00502FBC" w:rsidRDefault="0092606F" w:rsidP="0092606F">
      <w:pPr>
        <w:ind w:firstLine="709"/>
        <w:jc w:val="center"/>
        <w:rPr>
          <w:rStyle w:val="s0"/>
          <w:b/>
          <w:sz w:val="28"/>
          <w:szCs w:val="28"/>
        </w:rPr>
      </w:pPr>
    </w:p>
    <w:p w14:paraId="46A83449" w14:textId="41239873" w:rsidR="00FC5E16" w:rsidRPr="00502FBC" w:rsidRDefault="00FC5E16" w:rsidP="0092606F">
      <w:pPr>
        <w:ind w:firstLine="709"/>
        <w:jc w:val="both"/>
        <w:rPr>
          <w:sz w:val="28"/>
          <w:szCs w:val="28"/>
        </w:rPr>
      </w:pPr>
      <w:r w:rsidRPr="00502FBC">
        <w:rPr>
          <w:rStyle w:val="s0"/>
          <w:sz w:val="28"/>
          <w:szCs w:val="28"/>
        </w:rPr>
        <w:t xml:space="preserve">Эксперт </w:t>
      </w:r>
      <w:r w:rsidR="00E006B0" w:rsidRPr="00502FBC">
        <w:rPr>
          <w:rStyle w:val="s0"/>
          <w:sz w:val="28"/>
          <w:szCs w:val="28"/>
        </w:rPr>
        <w:t>–</w:t>
      </w:r>
      <w:r w:rsidRPr="00502FBC">
        <w:rPr>
          <w:rStyle w:val="s0"/>
          <w:sz w:val="28"/>
          <w:szCs w:val="28"/>
        </w:rPr>
        <w:t xml:space="preserve"> физическое лицо, представляющее экспертное заключение, а также имеющее соответствующую квалификацию, ученую степень</w:t>
      </w:r>
      <w:r w:rsidR="00C35EE2" w:rsidRPr="00502FBC">
        <w:rPr>
          <w:rStyle w:val="s0"/>
          <w:sz w:val="28"/>
          <w:szCs w:val="28"/>
        </w:rPr>
        <w:t>, ученое звание</w:t>
      </w:r>
      <w:r w:rsidRPr="00502FBC">
        <w:rPr>
          <w:rStyle w:val="s0"/>
          <w:sz w:val="28"/>
          <w:szCs w:val="28"/>
        </w:rPr>
        <w:t xml:space="preserve"> и стаж работы по специальности не менее пяти лет.</w:t>
      </w:r>
      <w:r w:rsidR="00932844" w:rsidRPr="00502FBC">
        <w:rPr>
          <w:rStyle w:val="s0"/>
          <w:sz w:val="28"/>
          <w:szCs w:val="28"/>
        </w:rPr>
        <w:t xml:space="preserve"> Экспертами МЭСИ могут быть как казахстанские, так </w:t>
      </w:r>
      <w:r w:rsidR="00F33967" w:rsidRPr="00502FBC">
        <w:rPr>
          <w:rStyle w:val="s0"/>
          <w:sz w:val="28"/>
          <w:szCs w:val="28"/>
        </w:rPr>
        <w:t>и зарубежные</w:t>
      </w:r>
      <w:r w:rsidR="00932844" w:rsidRPr="00502FBC">
        <w:rPr>
          <w:rStyle w:val="s0"/>
          <w:sz w:val="28"/>
          <w:szCs w:val="28"/>
        </w:rPr>
        <w:t xml:space="preserve"> члены Международной академии информатизации (МАИН).</w:t>
      </w:r>
    </w:p>
    <w:p w14:paraId="3DEAA5F8" w14:textId="77777777" w:rsidR="00FC5E16" w:rsidRPr="00502FBC" w:rsidRDefault="00FC5E16" w:rsidP="0092606F">
      <w:pPr>
        <w:ind w:firstLine="709"/>
        <w:jc w:val="both"/>
        <w:rPr>
          <w:rStyle w:val="s0"/>
          <w:sz w:val="28"/>
          <w:szCs w:val="28"/>
        </w:rPr>
      </w:pPr>
      <w:r w:rsidRPr="00502FBC">
        <w:rPr>
          <w:rStyle w:val="s0"/>
          <w:sz w:val="28"/>
          <w:szCs w:val="28"/>
        </w:rPr>
        <w:t xml:space="preserve">Эксперт, привлекаемый МЭСИ для экспертизы научных, научно-технических и инновационных проектов и программ, должен иметь опубликованные научные статьи в рецензируемых научных журналах с индексом Хирша не менее </w:t>
      </w:r>
      <w:r w:rsidR="00A632D6" w:rsidRPr="00502FBC">
        <w:rPr>
          <w:rStyle w:val="s0"/>
          <w:sz w:val="28"/>
          <w:szCs w:val="28"/>
        </w:rPr>
        <w:t>1</w:t>
      </w:r>
      <w:r w:rsidRPr="00502FBC">
        <w:rPr>
          <w:rStyle w:val="s0"/>
          <w:sz w:val="28"/>
          <w:szCs w:val="28"/>
        </w:rPr>
        <w:t xml:space="preserve"> за последние пять лет. На лиц, специализирующихся в области гуманитарных, общественных, политических и социальных наук требование по наличию индекса Хирша не менее </w:t>
      </w:r>
      <w:r w:rsidR="00A632D6" w:rsidRPr="00502FBC">
        <w:rPr>
          <w:rStyle w:val="s0"/>
          <w:sz w:val="28"/>
          <w:szCs w:val="28"/>
        </w:rPr>
        <w:t>1</w:t>
      </w:r>
      <w:r w:rsidRPr="00502FBC">
        <w:rPr>
          <w:rStyle w:val="s0"/>
          <w:sz w:val="28"/>
          <w:szCs w:val="28"/>
        </w:rPr>
        <w:t xml:space="preserve"> за последние пять лет не распространяется. </w:t>
      </w:r>
    </w:p>
    <w:p w14:paraId="6DEDDF93" w14:textId="77777777" w:rsidR="00FC5E16" w:rsidRPr="00502FBC" w:rsidRDefault="00FC5E16" w:rsidP="0092606F">
      <w:pPr>
        <w:ind w:firstLine="709"/>
        <w:jc w:val="both"/>
        <w:rPr>
          <w:sz w:val="28"/>
          <w:szCs w:val="28"/>
        </w:rPr>
      </w:pPr>
      <w:r w:rsidRPr="00502FBC">
        <w:rPr>
          <w:rStyle w:val="s0"/>
          <w:sz w:val="28"/>
          <w:szCs w:val="28"/>
        </w:rPr>
        <w:t>Для проведения экспертизы привлекаются как казахстанские, так и зарубежные эксперты из числа членов Международной академии информатизации.</w:t>
      </w:r>
    </w:p>
    <w:p w14:paraId="59A70B5A" w14:textId="77777777" w:rsidR="00FC5E16" w:rsidRPr="00502FBC" w:rsidRDefault="00FC5E16" w:rsidP="0092606F">
      <w:pPr>
        <w:ind w:firstLine="709"/>
        <w:jc w:val="both"/>
        <w:rPr>
          <w:sz w:val="28"/>
          <w:szCs w:val="28"/>
        </w:rPr>
      </w:pPr>
      <w:r w:rsidRPr="00502FBC">
        <w:rPr>
          <w:rStyle w:val="s0"/>
          <w:sz w:val="28"/>
          <w:szCs w:val="28"/>
        </w:rPr>
        <w:t>Зарубежный эксперт – эксперт, не являющийся гражданином Республики Казахстан, а также гражданин Республики Казахстан, имеющий документ на право постоянного проживания в иностранном государстве, выданный в соответствии с законодательством этого государства, имеющий опыт работы по специальности в зарубежных научных организациях за пределами Республики Казахстан и опубликованные научные статьи в ведущих мировых научных журналах;</w:t>
      </w:r>
    </w:p>
    <w:p w14:paraId="786B6CC2" w14:textId="77777777" w:rsidR="00FC5E16" w:rsidRPr="00502FBC" w:rsidRDefault="00FC5E16" w:rsidP="0092606F">
      <w:pPr>
        <w:ind w:firstLine="709"/>
        <w:jc w:val="both"/>
        <w:rPr>
          <w:sz w:val="28"/>
          <w:szCs w:val="28"/>
        </w:rPr>
      </w:pPr>
      <w:r w:rsidRPr="00502FBC">
        <w:rPr>
          <w:rStyle w:val="s0"/>
          <w:sz w:val="28"/>
          <w:szCs w:val="28"/>
        </w:rPr>
        <w:t>Казахстанский эксперт – эксперт, являющийся гражданином Республики Казахстан, в том числе временно находящийся за границей или находящийся на государственной службе Республики Казахстан за ее пределами, за исключением граждан Республики Казахстан, имеющих документ на право постоянного проживания в иностранном государстве, выданный в соответствии с законодательством этого государства, который имеет опубликованные научные статьи в академических научных журналах;</w:t>
      </w:r>
    </w:p>
    <w:p w14:paraId="4C38525A" w14:textId="77777777" w:rsidR="00FC5E16" w:rsidRPr="00502FBC" w:rsidRDefault="00FC5E16" w:rsidP="0092606F">
      <w:pPr>
        <w:ind w:firstLine="709"/>
        <w:jc w:val="both"/>
        <w:rPr>
          <w:rStyle w:val="s0"/>
          <w:sz w:val="28"/>
          <w:szCs w:val="28"/>
        </w:rPr>
      </w:pPr>
      <w:r w:rsidRPr="00502FBC">
        <w:rPr>
          <w:rStyle w:val="s0"/>
          <w:sz w:val="28"/>
          <w:szCs w:val="28"/>
        </w:rPr>
        <w:t xml:space="preserve">В результате выполнения экспертизы готовится экспертное заключение. Экспертное заключение это документ, который составляется экспертом и содержит сведения о результатах проведенной им экспертизы, его выводах по поставленным перед ним вопросам, объективную и независимую от интересов заказчика и организатора аналитическую оценку объекта экспертизы. Официальное заключение организатора проведения экспертизы – МЭСИ составляется на основе обобщения заключений, полученных от двух и более экспертов по форме, соответствующей виду проводимой экспертизы. </w:t>
      </w:r>
    </w:p>
    <w:p w14:paraId="27BC148C" w14:textId="77777777" w:rsidR="00FC5E16" w:rsidRPr="00502FBC" w:rsidRDefault="00FC5E16" w:rsidP="0092606F">
      <w:pPr>
        <w:ind w:firstLine="709"/>
        <w:jc w:val="both"/>
        <w:rPr>
          <w:sz w:val="28"/>
          <w:szCs w:val="28"/>
        </w:rPr>
      </w:pPr>
      <w:r w:rsidRPr="00502FBC">
        <w:rPr>
          <w:rStyle w:val="s0"/>
          <w:sz w:val="28"/>
          <w:szCs w:val="28"/>
        </w:rPr>
        <w:t>Экспертиза может быть комплексной или комиссионной. Комплексной экспертизой считается экспертиза, проводимая путем привлечения организатором экспертов, являющихся специалистами в различных областях знаний или различных научных направлениях одной области знания. Экспертиза, проводимая путем привлечения организатором экспертов, являющихся специалистами в пределах одного научного направления</w:t>
      </w:r>
      <w:r w:rsidR="006962BE" w:rsidRPr="00502FBC">
        <w:rPr>
          <w:rStyle w:val="s0"/>
          <w:sz w:val="28"/>
          <w:szCs w:val="28"/>
        </w:rPr>
        <w:t xml:space="preserve"> и/или</w:t>
      </w:r>
      <w:r w:rsidRPr="00502FBC">
        <w:rPr>
          <w:rStyle w:val="s0"/>
          <w:sz w:val="28"/>
          <w:szCs w:val="28"/>
        </w:rPr>
        <w:t xml:space="preserve"> одной области </w:t>
      </w:r>
      <w:proofErr w:type="gramStart"/>
      <w:r w:rsidRPr="00502FBC">
        <w:rPr>
          <w:rStyle w:val="s0"/>
          <w:sz w:val="28"/>
          <w:szCs w:val="28"/>
        </w:rPr>
        <w:t>знаний</w:t>
      </w:r>
      <w:proofErr w:type="gramEnd"/>
      <w:r w:rsidRPr="00502FBC">
        <w:rPr>
          <w:rStyle w:val="s0"/>
          <w:sz w:val="28"/>
          <w:szCs w:val="28"/>
        </w:rPr>
        <w:t xml:space="preserve"> считается комиссионной экспертизой.</w:t>
      </w:r>
    </w:p>
    <w:p w14:paraId="756D0E21" w14:textId="77777777" w:rsidR="00A632D6" w:rsidRPr="00502FBC" w:rsidRDefault="00A632D6" w:rsidP="0092606F">
      <w:pPr>
        <w:autoSpaceDE w:val="0"/>
        <w:autoSpaceDN w:val="0"/>
        <w:adjustRightInd w:val="0"/>
        <w:ind w:firstLine="709"/>
        <w:jc w:val="both"/>
        <w:rPr>
          <w:sz w:val="28"/>
          <w:szCs w:val="28"/>
        </w:rPr>
      </w:pPr>
      <w:r w:rsidRPr="00502FBC">
        <w:rPr>
          <w:sz w:val="28"/>
          <w:szCs w:val="28"/>
        </w:rPr>
        <w:lastRenderedPageBreak/>
        <w:t>К реквизитам, характеризующим объекты экспертизы, относятся:</w:t>
      </w:r>
    </w:p>
    <w:p w14:paraId="73C40EEE" w14:textId="77777777" w:rsidR="00A632D6" w:rsidRPr="00502FBC" w:rsidRDefault="00A632D6" w:rsidP="0092606F">
      <w:pPr>
        <w:pStyle w:val="a3"/>
        <w:numPr>
          <w:ilvl w:val="0"/>
          <w:numId w:val="1"/>
        </w:numPr>
        <w:autoSpaceDE w:val="0"/>
        <w:autoSpaceDN w:val="0"/>
        <w:adjustRightInd w:val="0"/>
        <w:spacing w:after="0" w:line="240" w:lineRule="auto"/>
        <w:ind w:left="0" w:firstLine="709"/>
        <w:jc w:val="both"/>
        <w:rPr>
          <w:rFonts w:ascii="Times New Roman" w:hAnsi="Times New Roman" w:cs="Times New Roman"/>
          <w:sz w:val="28"/>
          <w:szCs w:val="28"/>
        </w:rPr>
      </w:pPr>
      <w:r w:rsidRPr="00502FBC">
        <w:rPr>
          <w:rFonts w:ascii="Times New Roman" w:hAnsi="Times New Roman" w:cs="Times New Roman"/>
          <w:sz w:val="28"/>
          <w:szCs w:val="28"/>
        </w:rPr>
        <w:t>классификационные признаки;</w:t>
      </w:r>
    </w:p>
    <w:p w14:paraId="437DC5E9" w14:textId="77777777" w:rsidR="00A632D6" w:rsidRPr="00502FBC" w:rsidRDefault="00A632D6" w:rsidP="0092606F">
      <w:pPr>
        <w:pStyle w:val="a3"/>
        <w:numPr>
          <w:ilvl w:val="0"/>
          <w:numId w:val="1"/>
        </w:numPr>
        <w:autoSpaceDE w:val="0"/>
        <w:autoSpaceDN w:val="0"/>
        <w:adjustRightInd w:val="0"/>
        <w:spacing w:after="0" w:line="240" w:lineRule="auto"/>
        <w:ind w:left="0" w:firstLine="709"/>
        <w:jc w:val="both"/>
        <w:rPr>
          <w:rFonts w:ascii="Times New Roman" w:hAnsi="Times New Roman" w:cs="Times New Roman"/>
          <w:sz w:val="28"/>
          <w:szCs w:val="28"/>
        </w:rPr>
      </w:pPr>
      <w:r w:rsidRPr="00502FBC">
        <w:rPr>
          <w:rFonts w:ascii="Times New Roman" w:hAnsi="Times New Roman" w:cs="Times New Roman"/>
          <w:sz w:val="28"/>
          <w:szCs w:val="28"/>
        </w:rPr>
        <w:t>сведения об авторе (руководителе работ) объекта;</w:t>
      </w:r>
    </w:p>
    <w:p w14:paraId="4B1E4274" w14:textId="77777777" w:rsidR="00A632D6" w:rsidRPr="00502FBC" w:rsidRDefault="00A632D6" w:rsidP="0092606F">
      <w:pPr>
        <w:pStyle w:val="a3"/>
        <w:numPr>
          <w:ilvl w:val="0"/>
          <w:numId w:val="1"/>
        </w:numPr>
        <w:autoSpaceDE w:val="0"/>
        <w:autoSpaceDN w:val="0"/>
        <w:adjustRightInd w:val="0"/>
        <w:spacing w:after="0" w:line="240" w:lineRule="auto"/>
        <w:ind w:left="0" w:firstLine="709"/>
        <w:jc w:val="both"/>
        <w:rPr>
          <w:rFonts w:ascii="Times New Roman" w:hAnsi="Times New Roman" w:cs="Times New Roman"/>
          <w:sz w:val="28"/>
          <w:szCs w:val="28"/>
        </w:rPr>
      </w:pPr>
      <w:r w:rsidRPr="00502FBC">
        <w:rPr>
          <w:rFonts w:ascii="Times New Roman" w:hAnsi="Times New Roman" w:cs="Times New Roman"/>
          <w:sz w:val="28"/>
          <w:szCs w:val="28"/>
        </w:rPr>
        <w:t>наименование организации, в которой работает автор и др.</w:t>
      </w:r>
    </w:p>
    <w:p w14:paraId="62E82891" w14:textId="77777777" w:rsidR="00215E27" w:rsidRPr="00502FBC" w:rsidRDefault="00215E27" w:rsidP="0092606F">
      <w:pPr>
        <w:ind w:firstLine="709"/>
        <w:rPr>
          <w:sz w:val="28"/>
          <w:szCs w:val="28"/>
        </w:rPr>
      </w:pPr>
    </w:p>
    <w:p w14:paraId="7F692700" w14:textId="6A1A7B3F" w:rsidR="00215E27" w:rsidRPr="00502FBC" w:rsidRDefault="00F33967" w:rsidP="0092606F">
      <w:pPr>
        <w:pStyle w:val="a3"/>
        <w:numPr>
          <w:ilvl w:val="0"/>
          <w:numId w:val="3"/>
        </w:numPr>
        <w:autoSpaceDE w:val="0"/>
        <w:autoSpaceDN w:val="0"/>
        <w:adjustRightInd w:val="0"/>
        <w:spacing w:after="0" w:line="240" w:lineRule="auto"/>
        <w:ind w:left="0" w:firstLine="709"/>
        <w:jc w:val="center"/>
        <w:rPr>
          <w:rFonts w:ascii="Times New Roman" w:hAnsi="Times New Roman" w:cs="Times New Roman"/>
          <w:b/>
          <w:bCs/>
          <w:sz w:val="28"/>
          <w:szCs w:val="28"/>
        </w:rPr>
      </w:pPr>
      <w:r w:rsidRPr="00502FBC">
        <w:rPr>
          <w:rStyle w:val="s0"/>
          <w:b/>
          <w:sz w:val="28"/>
          <w:szCs w:val="28"/>
        </w:rPr>
        <w:t>Требования и</w:t>
      </w:r>
      <w:r w:rsidR="00DE68D4" w:rsidRPr="00502FBC">
        <w:rPr>
          <w:rStyle w:val="s0"/>
          <w:b/>
          <w:sz w:val="28"/>
          <w:szCs w:val="28"/>
        </w:rPr>
        <w:t xml:space="preserve"> п</w:t>
      </w:r>
      <w:r w:rsidR="00215E27" w:rsidRPr="00502FBC">
        <w:rPr>
          <w:rFonts w:ascii="Times New Roman" w:hAnsi="Times New Roman" w:cs="Times New Roman"/>
          <w:b/>
          <w:bCs/>
          <w:sz w:val="28"/>
          <w:szCs w:val="28"/>
        </w:rPr>
        <w:t>одбор экспертов</w:t>
      </w:r>
    </w:p>
    <w:p w14:paraId="000A3386" w14:textId="77777777" w:rsidR="00DE68D4" w:rsidRPr="00502FBC" w:rsidRDefault="00DE68D4" w:rsidP="00DE68D4">
      <w:pPr>
        <w:pStyle w:val="a3"/>
        <w:autoSpaceDE w:val="0"/>
        <w:autoSpaceDN w:val="0"/>
        <w:adjustRightInd w:val="0"/>
        <w:spacing w:after="0" w:line="240" w:lineRule="auto"/>
        <w:ind w:left="709"/>
        <w:rPr>
          <w:rFonts w:ascii="Times New Roman" w:hAnsi="Times New Roman" w:cs="Times New Roman"/>
          <w:b/>
          <w:bCs/>
          <w:sz w:val="28"/>
          <w:szCs w:val="28"/>
        </w:rPr>
      </w:pPr>
    </w:p>
    <w:p w14:paraId="22674D5C" w14:textId="77777777" w:rsidR="00215E27" w:rsidRPr="00502FBC" w:rsidRDefault="00215E27" w:rsidP="0092606F">
      <w:pPr>
        <w:autoSpaceDE w:val="0"/>
        <w:autoSpaceDN w:val="0"/>
        <w:adjustRightInd w:val="0"/>
        <w:ind w:firstLine="709"/>
        <w:jc w:val="both"/>
        <w:rPr>
          <w:sz w:val="28"/>
          <w:szCs w:val="28"/>
        </w:rPr>
      </w:pPr>
      <w:r w:rsidRPr="00502FBC">
        <w:rPr>
          <w:sz w:val="28"/>
          <w:szCs w:val="28"/>
        </w:rPr>
        <w:t xml:space="preserve">Подбор казахстанских и зарубежных экспертов происходит в соответствии с их специализацией и характеризующими особенностями объектов </w:t>
      </w:r>
      <w:r w:rsidR="00A632D6" w:rsidRPr="00502FBC">
        <w:rPr>
          <w:sz w:val="28"/>
          <w:szCs w:val="28"/>
        </w:rPr>
        <w:t xml:space="preserve">экспертизы и </w:t>
      </w:r>
      <w:r w:rsidRPr="00502FBC">
        <w:rPr>
          <w:sz w:val="28"/>
          <w:szCs w:val="28"/>
        </w:rPr>
        <w:t xml:space="preserve">осуществляется в соответствии с требованиями Правил </w:t>
      </w:r>
      <w:r w:rsidR="00A632D6" w:rsidRPr="00502FBC">
        <w:rPr>
          <w:sz w:val="28"/>
          <w:szCs w:val="28"/>
        </w:rPr>
        <w:t>проведения экспертизы</w:t>
      </w:r>
      <w:r w:rsidRPr="00502FBC">
        <w:rPr>
          <w:sz w:val="28"/>
          <w:szCs w:val="28"/>
        </w:rPr>
        <w:t xml:space="preserve"> на основании следующих принципов и требований:</w:t>
      </w:r>
    </w:p>
    <w:p w14:paraId="700F864E" w14:textId="77777777" w:rsidR="00215E27" w:rsidRPr="00502FBC" w:rsidRDefault="00215E27" w:rsidP="0092606F">
      <w:pPr>
        <w:pStyle w:val="a3"/>
        <w:numPr>
          <w:ilvl w:val="0"/>
          <w:numId w:val="2"/>
        </w:numPr>
        <w:autoSpaceDE w:val="0"/>
        <w:autoSpaceDN w:val="0"/>
        <w:adjustRightInd w:val="0"/>
        <w:spacing w:after="0" w:line="240" w:lineRule="auto"/>
        <w:ind w:left="0" w:firstLine="709"/>
        <w:jc w:val="both"/>
        <w:rPr>
          <w:rFonts w:ascii="Times New Roman" w:hAnsi="Times New Roman" w:cs="Times New Roman"/>
          <w:sz w:val="28"/>
          <w:szCs w:val="28"/>
        </w:rPr>
      </w:pPr>
      <w:r w:rsidRPr="00502FBC">
        <w:rPr>
          <w:rFonts w:ascii="Times New Roman" w:hAnsi="Times New Roman" w:cs="Times New Roman"/>
          <w:sz w:val="28"/>
          <w:szCs w:val="28"/>
        </w:rPr>
        <w:t xml:space="preserve">исключение «конфликта интересов» </w:t>
      </w:r>
      <w:r w:rsidR="00A632D6" w:rsidRPr="00502FBC">
        <w:rPr>
          <w:rFonts w:ascii="Times New Roman" w:hAnsi="Times New Roman" w:cs="Times New Roman"/>
          <w:sz w:val="28"/>
          <w:szCs w:val="28"/>
        </w:rPr>
        <w:t>–</w:t>
      </w:r>
      <w:r w:rsidRPr="00502FBC">
        <w:rPr>
          <w:rFonts w:ascii="Times New Roman" w:hAnsi="Times New Roman" w:cs="Times New Roman"/>
          <w:sz w:val="28"/>
          <w:szCs w:val="28"/>
        </w:rPr>
        <w:t xml:space="preserve"> эксперт не должен оценивать объекты </w:t>
      </w:r>
      <w:r w:rsidR="00A632D6" w:rsidRPr="00502FBC">
        <w:rPr>
          <w:rFonts w:ascii="Times New Roman" w:hAnsi="Times New Roman" w:cs="Times New Roman"/>
          <w:sz w:val="28"/>
          <w:szCs w:val="28"/>
        </w:rPr>
        <w:t>экспертизы</w:t>
      </w:r>
      <w:r w:rsidRPr="00502FBC">
        <w:rPr>
          <w:rFonts w:ascii="Times New Roman" w:hAnsi="Times New Roman" w:cs="Times New Roman"/>
          <w:sz w:val="28"/>
          <w:szCs w:val="28"/>
        </w:rPr>
        <w:t>, автором которых он является, или представленные организацией, в которой он работает;</w:t>
      </w:r>
    </w:p>
    <w:p w14:paraId="1EA05B8B" w14:textId="77777777" w:rsidR="00215E27" w:rsidRPr="00502FBC" w:rsidRDefault="00215E27" w:rsidP="0092606F">
      <w:pPr>
        <w:pStyle w:val="a3"/>
        <w:numPr>
          <w:ilvl w:val="0"/>
          <w:numId w:val="2"/>
        </w:numPr>
        <w:autoSpaceDE w:val="0"/>
        <w:autoSpaceDN w:val="0"/>
        <w:adjustRightInd w:val="0"/>
        <w:spacing w:after="0" w:line="240" w:lineRule="auto"/>
        <w:ind w:left="0" w:firstLine="709"/>
        <w:jc w:val="both"/>
        <w:rPr>
          <w:rFonts w:ascii="Times New Roman" w:hAnsi="Times New Roman" w:cs="Times New Roman"/>
          <w:sz w:val="28"/>
          <w:szCs w:val="28"/>
        </w:rPr>
      </w:pPr>
      <w:r w:rsidRPr="00502FBC">
        <w:rPr>
          <w:rFonts w:ascii="Times New Roman" w:hAnsi="Times New Roman" w:cs="Times New Roman"/>
          <w:sz w:val="28"/>
          <w:szCs w:val="28"/>
        </w:rPr>
        <w:t xml:space="preserve">объективность экспертизы – оценка одного и того же объекта </w:t>
      </w:r>
      <w:r w:rsidR="00A632D6" w:rsidRPr="00502FBC">
        <w:rPr>
          <w:rFonts w:ascii="Times New Roman" w:hAnsi="Times New Roman" w:cs="Times New Roman"/>
          <w:sz w:val="28"/>
          <w:szCs w:val="28"/>
        </w:rPr>
        <w:t>экспертизы</w:t>
      </w:r>
      <w:r w:rsidRPr="00502FBC">
        <w:rPr>
          <w:rFonts w:ascii="Times New Roman" w:hAnsi="Times New Roman" w:cs="Times New Roman"/>
          <w:sz w:val="28"/>
          <w:szCs w:val="28"/>
        </w:rPr>
        <w:t xml:space="preserve"> должна проводиться экспертами из разных научных организаций;</w:t>
      </w:r>
    </w:p>
    <w:p w14:paraId="08E4AB0E" w14:textId="77777777" w:rsidR="00215E27" w:rsidRPr="00502FBC" w:rsidRDefault="00215E27" w:rsidP="0092606F">
      <w:pPr>
        <w:pStyle w:val="a3"/>
        <w:numPr>
          <w:ilvl w:val="0"/>
          <w:numId w:val="2"/>
        </w:numPr>
        <w:autoSpaceDE w:val="0"/>
        <w:autoSpaceDN w:val="0"/>
        <w:adjustRightInd w:val="0"/>
        <w:spacing w:after="0" w:line="240" w:lineRule="auto"/>
        <w:ind w:left="0" w:firstLine="709"/>
        <w:jc w:val="both"/>
        <w:rPr>
          <w:rFonts w:ascii="Times New Roman" w:hAnsi="Times New Roman" w:cs="Times New Roman"/>
          <w:sz w:val="28"/>
          <w:szCs w:val="28"/>
        </w:rPr>
      </w:pPr>
      <w:r w:rsidRPr="00502FBC">
        <w:rPr>
          <w:rFonts w:ascii="Times New Roman" w:hAnsi="Times New Roman" w:cs="Times New Roman"/>
          <w:sz w:val="28"/>
          <w:szCs w:val="28"/>
        </w:rPr>
        <w:t>при подборе зарубежных экспертов необходимым условием является наличие публикаций в мировых рейтинговых журналах за последние пять лет, а также наличие индекса Хирша не менее 1 (один);</w:t>
      </w:r>
    </w:p>
    <w:p w14:paraId="4782FD78" w14:textId="77777777" w:rsidR="00215E27" w:rsidRPr="00502FBC" w:rsidRDefault="00215E27" w:rsidP="0092606F">
      <w:pPr>
        <w:autoSpaceDE w:val="0"/>
        <w:autoSpaceDN w:val="0"/>
        <w:adjustRightInd w:val="0"/>
        <w:ind w:firstLine="709"/>
        <w:jc w:val="both"/>
        <w:rPr>
          <w:sz w:val="28"/>
          <w:szCs w:val="28"/>
        </w:rPr>
      </w:pPr>
      <w:r w:rsidRPr="00502FBC">
        <w:rPr>
          <w:sz w:val="28"/>
          <w:szCs w:val="28"/>
        </w:rPr>
        <w:t xml:space="preserve">Процесс подбора экспертов на каждую заявку производится индивидуально, посредством поиска в базах данных </w:t>
      </w:r>
      <w:r w:rsidR="00E020D5" w:rsidRPr="00502FBC">
        <w:rPr>
          <w:sz w:val="28"/>
          <w:szCs w:val="28"/>
        </w:rPr>
        <w:t xml:space="preserve">членов </w:t>
      </w:r>
      <w:r w:rsidR="00035A91" w:rsidRPr="00502FBC">
        <w:rPr>
          <w:sz w:val="28"/>
          <w:szCs w:val="28"/>
        </w:rPr>
        <w:t>МАИН</w:t>
      </w:r>
      <w:r w:rsidRPr="00502FBC">
        <w:rPr>
          <w:sz w:val="28"/>
          <w:szCs w:val="28"/>
        </w:rPr>
        <w:t xml:space="preserve">, на основании анализа содержания заявки и определения ее ключевых слов или по рекомендации ведущих университетов и научных организаций или по рекомендации экспертов, имеющих публикации в базе данных Web </w:t>
      </w:r>
      <w:proofErr w:type="spellStart"/>
      <w:r w:rsidRPr="00502FBC">
        <w:rPr>
          <w:sz w:val="28"/>
          <w:szCs w:val="28"/>
        </w:rPr>
        <w:t>of</w:t>
      </w:r>
      <w:proofErr w:type="spellEnd"/>
      <w:r w:rsidRPr="00502FBC">
        <w:rPr>
          <w:sz w:val="28"/>
          <w:szCs w:val="28"/>
        </w:rPr>
        <w:t xml:space="preserve"> </w:t>
      </w:r>
      <w:proofErr w:type="spellStart"/>
      <w:r w:rsidRPr="00502FBC">
        <w:rPr>
          <w:sz w:val="28"/>
          <w:szCs w:val="28"/>
        </w:rPr>
        <w:t>Knowledge</w:t>
      </w:r>
      <w:proofErr w:type="spellEnd"/>
      <w:r w:rsidRPr="00502FBC">
        <w:rPr>
          <w:sz w:val="28"/>
          <w:szCs w:val="28"/>
        </w:rPr>
        <w:t>.</w:t>
      </w:r>
    </w:p>
    <w:p w14:paraId="0742C614" w14:textId="77777777" w:rsidR="00215E27" w:rsidRPr="00502FBC" w:rsidRDefault="00215E27" w:rsidP="0092606F">
      <w:pPr>
        <w:autoSpaceDE w:val="0"/>
        <w:autoSpaceDN w:val="0"/>
        <w:adjustRightInd w:val="0"/>
        <w:ind w:firstLine="709"/>
        <w:jc w:val="both"/>
        <w:rPr>
          <w:sz w:val="28"/>
          <w:szCs w:val="28"/>
        </w:rPr>
      </w:pPr>
      <w:r w:rsidRPr="00502FBC">
        <w:rPr>
          <w:sz w:val="28"/>
          <w:szCs w:val="28"/>
        </w:rPr>
        <w:t>В ходе подбора зарубежных экспертов формируется база данных «Зарубежный эксперт</w:t>
      </w:r>
      <w:r w:rsidR="00DD5219" w:rsidRPr="00502FBC">
        <w:rPr>
          <w:sz w:val="28"/>
          <w:szCs w:val="28"/>
        </w:rPr>
        <w:t xml:space="preserve"> МЭСИ</w:t>
      </w:r>
      <w:r w:rsidRPr="00502FBC">
        <w:rPr>
          <w:sz w:val="28"/>
          <w:szCs w:val="28"/>
        </w:rPr>
        <w:t>»</w:t>
      </w:r>
      <w:r w:rsidR="00DD5219" w:rsidRPr="00502FBC">
        <w:rPr>
          <w:sz w:val="28"/>
          <w:szCs w:val="28"/>
        </w:rPr>
        <w:t xml:space="preserve"> из базы данных членов МАИН</w:t>
      </w:r>
      <w:r w:rsidRPr="00502FBC">
        <w:rPr>
          <w:sz w:val="28"/>
          <w:szCs w:val="28"/>
        </w:rPr>
        <w:t>, состоящая из анкетных данных привлеченного эксперта, ключевых слов, использованных при поиске этого эксперта, списка объектов, принятых этим экспертом на экспертизу, библиографических данных эксперта (количество публикаций, цитируемость публикаций, цитируемость на документ, индекс Хирша).</w:t>
      </w:r>
    </w:p>
    <w:p w14:paraId="27B5ACCE" w14:textId="77777777" w:rsidR="00215E27" w:rsidRPr="00502FBC" w:rsidRDefault="00215E27" w:rsidP="0092606F">
      <w:pPr>
        <w:autoSpaceDE w:val="0"/>
        <w:autoSpaceDN w:val="0"/>
        <w:adjustRightInd w:val="0"/>
        <w:ind w:firstLine="709"/>
        <w:jc w:val="both"/>
        <w:rPr>
          <w:sz w:val="28"/>
          <w:szCs w:val="28"/>
        </w:rPr>
      </w:pPr>
      <w:r w:rsidRPr="00502FBC">
        <w:rPr>
          <w:sz w:val="28"/>
          <w:szCs w:val="28"/>
        </w:rPr>
        <w:t>В ходе подбора казахстанских экспертов формируется база данных «Казахстанский эксперт</w:t>
      </w:r>
      <w:r w:rsidR="00DD5219" w:rsidRPr="00502FBC">
        <w:rPr>
          <w:sz w:val="28"/>
          <w:szCs w:val="28"/>
        </w:rPr>
        <w:t xml:space="preserve"> МЭСИ</w:t>
      </w:r>
      <w:r w:rsidRPr="00502FBC">
        <w:rPr>
          <w:sz w:val="28"/>
          <w:szCs w:val="28"/>
        </w:rPr>
        <w:t>», состоящая из анкетных данных эксперта, ключевых слов, области знаний эксперта, места работы, ученой степени, ученого звания и други</w:t>
      </w:r>
      <w:r w:rsidR="00035A91" w:rsidRPr="00502FBC">
        <w:rPr>
          <w:sz w:val="28"/>
          <w:szCs w:val="28"/>
        </w:rPr>
        <w:t>х</w:t>
      </w:r>
      <w:r w:rsidRPr="00502FBC">
        <w:rPr>
          <w:sz w:val="28"/>
          <w:szCs w:val="28"/>
        </w:rPr>
        <w:t xml:space="preserve"> параметр</w:t>
      </w:r>
      <w:r w:rsidR="00035A91" w:rsidRPr="00502FBC">
        <w:rPr>
          <w:sz w:val="28"/>
          <w:szCs w:val="28"/>
        </w:rPr>
        <w:t>ов, определяющих квалификацию эксперта</w:t>
      </w:r>
      <w:r w:rsidRPr="00502FBC">
        <w:rPr>
          <w:sz w:val="28"/>
          <w:szCs w:val="28"/>
        </w:rPr>
        <w:t>.</w:t>
      </w:r>
    </w:p>
    <w:p w14:paraId="7FB335DF" w14:textId="77777777" w:rsidR="00215E27" w:rsidRPr="00502FBC" w:rsidRDefault="00215E27" w:rsidP="0092606F">
      <w:pPr>
        <w:autoSpaceDE w:val="0"/>
        <w:autoSpaceDN w:val="0"/>
        <w:adjustRightInd w:val="0"/>
        <w:ind w:firstLine="709"/>
        <w:jc w:val="both"/>
        <w:rPr>
          <w:sz w:val="28"/>
          <w:szCs w:val="28"/>
        </w:rPr>
      </w:pPr>
      <w:r w:rsidRPr="00502FBC">
        <w:rPr>
          <w:sz w:val="28"/>
          <w:szCs w:val="28"/>
        </w:rPr>
        <w:t>Процесс подбора казахстанских экспертов состоит из следующих этапов:</w:t>
      </w:r>
    </w:p>
    <w:p w14:paraId="1926A074" w14:textId="77777777" w:rsidR="00215E27" w:rsidRPr="00502FBC" w:rsidRDefault="00215E27" w:rsidP="0092606F">
      <w:pPr>
        <w:autoSpaceDE w:val="0"/>
        <w:autoSpaceDN w:val="0"/>
        <w:adjustRightInd w:val="0"/>
        <w:ind w:firstLine="709"/>
        <w:jc w:val="both"/>
        <w:rPr>
          <w:sz w:val="28"/>
          <w:szCs w:val="28"/>
        </w:rPr>
      </w:pPr>
      <w:r w:rsidRPr="00502FBC">
        <w:rPr>
          <w:sz w:val="28"/>
          <w:szCs w:val="28"/>
        </w:rPr>
        <w:t xml:space="preserve">1) выборка экспертов из базы данных </w:t>
      </w:r>
      <w:r w:rsidR="00E020D5" w:rsidRPr="00502FBC">
        <w:rPr>
          <w:sz w:val="28"/>
          <w:szCs w:val="28"/>
        </w:rPr>
        <w:t xml:space="preserve">членов МАИН и введение их в базу данных </w:t>
      </w:r>
      <w:r w:rsidRPr="00502FBC">
        <w:rPr>
          <w:sz w:val="28"/>
          <w:szCs w:val="28"/>
        </w:rPr>
        <w:t>«Казахстанский эксперт</w:t>
      </w:r>
      <w:r w:rsidR="00DD5219" w:rsidRPr="00502FBC">
        <w:rPr>
          <w:sz w:val="28"/>
          <w:szCs w:val="28"/>
        </w:rPr>
        <w:t xml:space="preserve"> МЭСИ</w:t>
      </w:r>
      <w:r w:rsidRPr="00502FBC">
        <w:rPr>
          <w:sz w:val="28"/>
          <w:szCs w:val="28"/>
        </w:rPr>
        <w:t>»;</w:t>
      </w:r>
    </w:p>
    <w:p w14:paraId="79E6401A" w14:textId="77777777" w:rsidR="00215E27" w:rsidRPr="00502FBC" w:rsidRDefault="00215E27" w:rsidP="0092606F">
      <w:pPr>
        <w:autoSpaceDE w:val="0"/>
        <w:autoSpaceDN w:val="0"/>
        <w:adjustRightInd w:val="0"/>
        <w:ind w:firstLine="709"/>
        <w:jc w:val="both"/>
        <w:rPr>
          <w:sz w:val="28"/>
          <w:szCs w:val="28"/>
        </w:rPr>
      </w:pPr>
      <w:r w:rsidRPr="00502FBC">
        <w:rPr>
          <w:sz w:val="28"/>
          <w:szCs w:val="28"/>
        </w:rPr>
        <w:t xml:space="preserve">2) предоставление экспертам списков тем объектов </w:t>
      </w:r>
      <w:r w:rsidR="006E3796" w:rsidRPr="00502FBC">
        <w:rPr>
          <w:sz w:val="28"/>
          <w:szCs w:val="28"/>
        </w:rPr>
        <w:t>экспертизы</w:t>
      </w:r>
      <w:r w:rsidRPr="00502FBC">
        <w:rPr>
          <w:sz w:val="28"/>
          <w:szCs w:val="28"/>
        </w:rPr>
        <w:t>, (при соблюдении соответствия тематических направлений объектов и области специализации эксперта) для выбора заявок, входящих, по мнению эксперта в область его компетенции;</w:t>
      </w:r>
    </w:p>
    <w:p w14:paraId="11362DF8" w14:textId="77777777" w:rsidR="00215E27" w:rsidRPr="00502FBC" w:rsidRDefault="00215E27" w:rsidP="0092606F">
      <w:pPr>
        <w:autoSpaceDE w:val="0"/>
        <w:autoSpaceDN w:val="0"/>
        <w:adjustRightInd w:val="0"/>
        <w:ind w:firstLine="709"/>
        <w:jc w:val="both"/>
        <w:rPr>
          <w:sz w:val="28"/>
          <w:szCs w:val="28"/>
        </w:rPr>
      </w:pPr>
      <w:r w:rsidRPr="00502FBC">
        <w:rPr>
          <w:sz w:val="28"/>
          <w:szCs w:val="28"/>
        </w:rPr>
        <w:t xml:space="preserve">4) сбор </w:t>
      </w:r>
      <w:proofErr w:type="gramStart"/>
      <w:r w:rsidRPr="00502FBC">
        <w:rPr>
          <w:sz w:val="28"/>
          <w:szCs w:val="28"/>
        </w:rPr>
        <w:t>списков</w:t>
      </w:r>
      <w:proofErr w:type="gramEnd"/>
      <w:r w:rsidRPr="00502FBC">
        <w:rPr>
          <w:sz w:val="28"/>
          <w:szCs w:val="28"/>
        </w:rPr>
        <w:t xml:space="preserve"> выбранных экспертами тем объектов </w:t>
      </w:r>
      <w:r w:rsidR="006E3796" w:rsidRPr="00502FBC">
        <w:rPr>
          <w:sz w:val="28"/>
          <w:szCs w:val="28"/>
        </w:rPr>
        <w:t>экспертизы</w:t>
      </w:r>
      <w:r w:rsidRPr="00502FBC">
        <w:rPr>
          <w:sz w:val="28"/>
          <w:szCs w:val="28"/>
        </w:rPr>
        <w:t xml:space="preserve">, на основе которых, для каждой заявки производится подбор не менее 3 (трех) претендентов на проведение </w:t>
      </w:r>
      <w:r w:rsidR="006E3796" w:rsidRPr="00502FBC">
        <w:rPr>
          <w:sz w:val="28"/>
          <w:szCs w:val="28"/>
        </w:rPr>
        <w:t>экспертизы</w:t>
      </w:r>
      <w:r w:rsidRPr="00502FBC">
        <w:rPr>
          <w:sz w:val="28"/>
          <w:szCs w:val="28"/>
        </w:rPr>
        <w:t>;</w:t>
      </w:r>
    </w:p>
    <w:p w14:paraId="668E34C5" w14:textId="3B4105E5" w:rsidR="00215E27" w:rsidRPr="00502FBC" w:rsidRDefault="00215E27" w:rsidP="0092606F">
      <w:pPr>
        <w:autoSpaceDE w:val="0"/>
        <w:autoSpaceDN w:val="0"/>
        <w:adjustRightInd w:val="0"/>
        <w:ind w:firstLine="709"/>
        <w:jc w:val="both"/>
        <w:rPr>
          <w:sz w:val="28"/>
          <w:szCs w:val="28"/>
        </w:rPr>
      </w:pPr>
      <w:r w:rsidRPr="00502FBC">
        <w:rPr>
          <w:sz w:val="28"/>
          <w:szCs w:val="28"/>
        </w:rPr>
        <w:lastRenderedPageBreak/>
        <w:t xml:space="preserve">5) </w:t>
      </w:r>
      <w:r w:rsidR="00F670AB" w:rsidRPr="00502FBC">
        <w:rPr>
          <w:sz w:val="28"/>
          <w:szCs w:val="28"/>
        </w:rPr>
        <w:t>среди отобранных претендентов</w:t>
      </w:r>
      <w:r w:rsidRPr="00502FBC">
        <w:rPr>
          <w:sz w:val="28"/>
          <w:szCs w:val="28"/>
        </w:rPr>
        <w:t xml:space="preserve"> проводится анализ на наличие «конфликта интересов» и соответствие компетентности экспертов для проведения </w:t>
      </w:r>
      <w:r w:rsidR="006E3796" w:rsidRPr="00502FBC">
        <w:rPr>
          <w:sz w:val="28"/>
          <w:szCs w:val="28"/>
        </w:rPr>
        <w:t>экспертизы</w:t>
      </w:r>
      <w:r w:rsidRPr="00502FBC">
        <w:rPr>
          <w:sz w:val="28"/>
          <w:szCs w:val="28"/>
        </w:rPr>
        <w:t xml:space="preserve"> выбранных ими заявок. В результате анализа отбирается 1 (один) наиболее компетентный эксперт.</w:t>
      </w:r>
    </w:p>
    <w:p w14:paraId="788B53D0" w14:textId="77777777" w:rsidR="00215E27" w:rsidRPr="00502FBC" w:rsidRDefault="00215E27" w:rsidP="0092606F">
      <w:pPr>
        <w:autoSpaceDE w:val="0"/>
        <w:autoSpaceDN w:val="0"/>
        <w:adjustRightInd w:val="0"/>
        <w:ind w:firstLine="709"/>
        <w:jc w:val="both"/>
        <w:rPr>
          <w:sz w:val="28"/>
          <w:szCs w:val="28"/>
        </w:rPr>
      </w:pPr>
      <w:r w:rsidRPr="00502FBC">
        <w:rPr>
          <w:sz w:val="28"/>
          <w:szCs w:val="28"/>
        </w:rPr>
        <w:t xml:space="preserve">В случае невозможности обеспечить </w:t>
      </w:r>
      <w:r w:rsidR="00A57669" w:rsidRPr="00502FBC">
        <w:rPr>
          <w:sz w:val="28"/>
          <w:szCs w:val="28"/>
        </w:rPr>
        <w:t>необходимое</w:t>
      </w:r>
      <w:r w:rsidRPr="00502FBC">
        <w:rPr>
          <w:sz w:val="28"/>
          <w:szCs w:val="28"/>
        </w:rPr>
        <w:t xml:space="preserve"> </w:t>
      </w:r>
      <w:r w:rsidR="00A57669" w:rsidRPr="00502FBC">
        <w:rPr>
          <w:sz w:val="28"/>
          <w:szCs w:val="28"/>
        </w:rPr>
        <w:t>количество</w:t>
      </w:r>
      <w:r w:rsidRPr="00502FBC">
        <w:rPr>
          <w:sz w:val="28"/>
          <w:szCs w:val="28"/>
        </w:rPr>
        <w:t xml:space="preserve"> экспертов, ввиду отсутствия </w:t>
      </w:r>
      <w:r w:rsidR="00A57669" w:rsidRPr="00502FBC">
        <w:rPr>
          <w:sz w:val="28"/>
          <w:szCs w:val="28"/>
        </w:rPr>
        <w:t>среди членов МАИН</w:t>
      </w:r>
      <w:r w:rsidRPr="00502FBC">
        <w:rPr>
          <w:sz w:val="28"/>
          <w:szCs w:val="28"/>
        </w:rPr>
        <w:t xml:space="preserve"> экспертов по соответствующей тематике объектов </w:t>
      </w:r>
      <w:r w:rsidR="00A57669" w:rsidRPr="00502FBC">
        <w:rPr>
          <w:sz w:val="28"/>
          <w:szCs w:val="28"/>
        </w:rPr>
        <w:t>экспертизы</w:t>
      </w:r>
      <w:r w:rsidRPr="00502FBC">
        <w:rPr>
          <w:sz w:val="28"/>
          <w:szCs w:val="28"/>
        </w:rPr>
        <w:t xml:space="preserve">, </w:t>
      </w:r>
      <w:r w:rsidR="00A57669" w:rsidRPr="00502FBC">
        <w:rPr>
          <w:sz w:val="28"/>
          <w:szCs w:val="28"/>
        </w:rPr>
        <w:t>МЭСИ</w:t>
      </w:r>
      <w:r w:rsidRPr="00502FBC">
        <w:rPr>
          <w:sz w:val="28"/>
          <w:szCs w:val="28"/>
        </w:rPr>
        <w:t xml:space="preserve"> вправе приглашать для проведения </w:t>
      </w:r>
      <w:r w:rsidR="00A57669" w:rsidRPr="00502FBC">
        <w:rPr>
          <w:sz w:val="28"/>
          <w:szCs w:val="28"/>
        </w:rPr>
        <w:t>экспертизы</w:t>
      </w:r>
      <w:r w:rsidRPr="00502FBC">
        <w:rPr>
          <w:sz w:val="28"/>
          <w:szCs w:val="28"/>
        </w:rPr>
        <w:t xml:space="preserve"> представителей международных экспертных организаций и (или) иностранных экспертов, имеющих соответствующую квалификацию по профилю экспертной деятельности.</w:t>
      </w:r>
    </w:p>
    <w:p w14:paraId="141B4222" w14:textId="77777777" w:rsidR="00215E27" w:rsidRPr="00502FBC" w:rsidRDefault="00215E27" w:rsidP="00031E09">
      <w:pPr>
        <w:ind w:firstLine="709"/>
        <w:jc w:val="center"/>
        <w:rPr>
          <w:b/>
          <w:sz w:val="28"/>
          <w:szCs w:val="28"/>
        </w:rPr>
      </w:pPr>
    </w:p>
    <w:sectPr w:rsidR="00215E27" w:rsidRPr="00502FBC" w:rsidSect="000446D9">
      <w:footerReference w:type="default" r:id="rId7"/>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C081F8" w14:textId="77777777" w:rsidR="00086DD4" w:rsidRDefault="00086DD4" w:rsidP="00932844">
      <w:r>
        <w:separator/>
      </w:r>
    </w:p>
  </w:endnote>
  <w:endnote w:type="continuationSeparator" w:id="0">
    <w:p w14:paraId="76CB6705" w14:textId="77777777" w:rsidR="00086DD4" w:rsidRDefault="00086DD4" w:rsidP="00932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55990"/>
      <w:docPartObj>
        <w:docPartGallery w:val="Page Numbers (Bottom of Page)"/>
        <w:docPartUnique/>
      </w:docPartObj>
    </w:sdtPr>
    <w:sdtContent>
      <w:p w14:paraId="4641727C" w14:textId="77777777" w:rsidR="00932844" w:rsidRDefault="00DE68D4">
        <w:pPr>
          <w:pStyle w:val="a6"/>
          <w:jc w:val="right"/>
        </w:pPr>
        <w:r>
          <w:fldChar w:fldCharType="begin"/>
        </w:r>
        <w:r>
          <w:instrText xml:space="preserve"> PAGE   \* MERGEFORMAT </w:instrText>
        </w:r>
        <w:r>
          <w:fldChar w:fldCharType="separate"/>
        </w:r>
        <w:r>
          <w:rPr>
            <w:noProof/>
          </w:rPr>
          <w:t>5</w:t>
        </w:r>
        <w:r>
          <w:rPr>
            <w:noProof/>
          </w:rPr>
          <w:fldChar w:fldCharType="end"/>
        </w:r>
      </w:p>
    </w:sdtContent>
  </w:sdt>
  <w:p w14:paraId="57D1CFD2" w14:textId="77777777" w:rsidR="00932844" w:rsidRDefault="0093284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1B7D1C" w14:textId="77777777" w:rsidR="00086DD4" w:rsidRDefault="00086DD4" w:rsidP="00932844">
      <w:r>
        <w:separator/>
      </w:r>
    </w:p>
  </w:footnote>
  <w:footnote w:type="continuationSeparator" w:id="0">
    <w:p w14:paraId="706956D4" w14:textId="77777777" w:rsidR="00086DD4" w:rsidRDefault="00086DD4" w:rsidP="009328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1E1C9E"/>
    <w:multiLevelType w:val="hybridMultilevel"/>
    <w:tmpl w:val="168080E6"/>
    <w:lvl w:ilvl="0" w:tplc="2D2AF9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56357F11"/>
    <w:multiLevelType w:val="hybridMultilevel"/>
    <w:tmpl w:val="156AE52E"/>
    <w:lvl w:ilvl="0" w:tplc="2D2AF9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5B102C4D"/>
    <w:multiLevelType w:val="hybridMultilevel"/>
    <w:tmpl w:val="00FC1B82"/>
    <w:lvl w:ilvl="0" w:tplc="100AD250">
      <w:start w:val="1"/>
      <w:numFmt w:val="decimal"/>
      <w:lvlText w:val="%1."/>
      <w:lvlJc w:val="left"/>
      <w:pPr>
        <w:ind w:left="760" w:hanging="36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num w:numId="1" w16cid:durableId="32265913">
    <w:abstractNumId w:val="1"/>
  </w:num>
  <w:num w:numId="2" w16cid:durableId="383600173">
    <w:abstractNumId w:val="0"/>
  </w:num>
  <w:num w:numId="3" w16cid:durableId="1191071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E16"/>
    <w:rsid w:val="00031E09"/>
    <w:rsid w:val="00035A91"/>
    <w:rsid w:val="000446D9"/>
    <w:rsid w:val="000766E6"/>
    <w:rsid w:val="00086DD4"/>
    <w:rsid w:val="00215E27"/>
    <w:rsid w:val="0039699B"/>
    <w:rsid w:val="00502FBC"/>
    <w:rsid w:val="00535DEF"/>
    <w:rsid w:val="005A6AAE"/>
    <w:rsid w:val="005B7033"/>
    <w:rsid w:val="006962BE"/>
    <w:rsid w:val="006E3796"/>
    <w:rsid w:val="0092606F"/>
    <w:rsid w:val="00932844"/>
    <w:rsid w:val="00A57669"/>
    <w:rsid w:val="00A632D6"/>
    <w:rsid w:val="00B34469"/>
    <w:rsid w:val="00C35EE2"/>
    <w:rsid w:val="00D03469"/>
    <w:rsid w:val="00DD5219"/>
    <w:rsid w:val="00DE68D4"/>
    <w:rsid w:val="00E006B0"/>
    <w:rsid w:val="00E020D5"/>
    <w:rsid w:val="00EF5BB3"/>
    <w:rsid w:val="00F33967"/>
    <w:rsid w:val="00F670AB"/>
    <w:rsid w:val="00F703D2"/>
    <w:rsid w:val="00FC5E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3E95F"/>
  <w15:docId w15:val="{F3622DEB-6E88-4FFF-BFF3-CD9CCE93A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E16"/>
    <w:pPr>
      <w:spacing w:after="0" w:line="240" w:lineRule="auto"/>
    </w:pPr>
    <w:rPr>
      <w:rFonts w:ascii="Times New Roman" w:eastAsia="Times New Roman" w:hAnsi="Times New Roman" w:cs="Times New Roman"/>
      <w:color w:val="00000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0">
    <w:name w:val="s0"/>
    <w:rsid w:val="00FC5E16"/>
    <w:rPr>
      <w:rFonts w:ascii="Times New Roman" w:hAnsi="Times New Roman" w:cs="Times New Roman" w:hint="default"/>
      <w:b w:val="0"/>
      <w:bCs w:val="0"/>
      <w:i w:val="0"/>
      <w:iCs w:val="0"/>
      <w:strike w:val="0"/>
      <w:dstrike w:val="0"/>
      <w:color w:val="000000"/>
      <w:sz w:val="20"/>
      <w:szCs w:val="20"/>
      <w:u w:val="none"/>
      <w:effect w:val="none"/>
    </w:rPr>
  </w:style>
  <w:style w:type="paragraph" w:styleId="a3">
    <w:name w:val="List Paragraph"/>
    <w:basedOn w:val="a"/>
    <w:uiPriority w:val="34"/>
    <w:qFormat/>
    <w:rsid w:val="00215E27"/>
    <w:pPr>
      <w:spacing w:after="200" w:line="276" w:lineRule="auto"/>
      <w:ind w:left="720"/>
      <w:contextualSpacing/>
    </w:pPr>
    <w:rPr>
      <w:rFonts w:asciiTheme="minorHAnsi" w:eastAsiaTheme="minorHAnsi" w:hAnsiTheme="minorHAnsi" w:cstheme="minorBidi"/>
      <w:color w:val="auto"/>
      <w:sz w:val="22"/>
      <w:szCs w:val="22"/>
      <w:lang w:eastAsia="en-US"/>
    </w:rPr>
  </w:style>
  <w:style w:type="paragraph" w:styleId="a4">
    <w:name w:val="header"/>
    <w:basedOn w:val="a"/>
    <w:link w:val="a5"/>
    <w:uiPriority w:val="99"/>
    <w:semiHidden/>
    <w:unhideWhenUsed/>
    <w:rsid w:val="00932844"/>
    <w:pPr>
      <w:tabs>
        <w:tab w:val="center" w:pos="4677"/>
        <w:tab w:val="right" w:pos="9355"/>
      </w:tabs>
    </w:pPr>
  </w:style>
  <w:style w:type="character" w:customStyle="1" w:styleId="a5">
    <w:name w:val="Верхний колонтитул Знак"/>
    <w:basedOn w:val="a0"/>
    <w:link w:val="a4"/>
    <w:uiPriority w:val="99"/>
    <w:semiHidden/>
    <w:rsid w:val="00932844"/>
    <w:rPr>
      <w:rFonts w:ascii="Times New Roman" w:eastAsia="Times New Roman" w:hAnsi="Times New Roman" w:cs="Times New Roman"/>
      <w:color w:val="000000"/>
      <w:sz w:val="20"/>
      <w:szCs w:val="20"/>
      <w:lang w:eastAsia="ru-RU"/>
    </w:rPr>
  </w:style>
  <w:style w:type="paragraph" w:styleId="a6">
    <w:name w:val="footer"/>
    <w:basedOn w:val="a"/>
    <w:link w:val="a7"/>
    <w:uiPriority w:val="99"/>
    <w:unhideWhenUsed/>
    <w:rsid w:val="00932844"/>
    <w:pPr>
      <w:tabs>
        <w:tab w:val="center" w:pos="4677"/>
        <w:tab w:val="right" w:pos="9355"/>
      </w:tabs>
    </w:pPr>
  </w:style>
  <w:style w:type="character" w:customStyle="1" w:styleId="a7">
    <w:name w:val="Нижний колонтитул Знак"/>
    <w:basedOn w:val="a0"/>
    <w:link w:val="a6"/>
    <w:uiPriority w:val="99"/>
    <w:rsid w:val="00932844"/>
    <w:rPr>
      <w:rFonts w:ascii="Times New Roman" w:eastAsia="Times New Roman" w:hAnsi="Times New Roman" w:cs="Times New Roman"/>
      <w:color w:val="000000"/>
      <w:sz w:val="20"/>
      <w:szCs w:val="20"/>
      <w:lang w:eastAsia="ru-RU"/>
    </w:rPr>
  </w:style>
  <w:style w:type="character" w:styleId="a8">
    <w:name w:val="Hyperlink"/>
    <w:rsid w:val="000446D9"/>
    <w:rPr>
      <w:color w:val="0000FF"/>
      <w:u w:val="single"/>
    </w:rPr>
  </w:style>
  <w:style w:type="paragraph" w:styleId="a9">
    <w:name w:val="Plain Text"/>
    <w:basedOn w:val="a"/>
    <w:link w:val="aa"/>
    <w:rsid w:val="000446D9"/>
    <w:rPr>
      <w:rFonts w:ascii="Courier New" w:hAnsi="Courier New"/>
      <w:color w:val="auto"/>
    </w:rPr>
  </w:style>
  <w:style w:type="character" w:customStyle="1" w:styleId="aa">
    <w:name w:val="Текст Знак"/>
    <w:basedOn w:val="a0"/>
    <w:link w:val="a9"/>
    <w:rsid w:val="000446D9"/>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896</Words>
  <Characters>5109</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Sharipova</dc:creator>
  <cp:lastModifiedBy>academykz2020@gmail.com</cp:lastModifiedBy>
  <cp:revision>4</cp:revision>
  <dcterms:created xsi:type="dcterms:W3CDTF">2024-12-10T08:57:00Z</dcterms:created>
  <dcterms:modified xsi:type="dcterms:W3CDTF">2024-12-10T08:59:00Z</dcterms:modified>
</cp:coreProperties>
</file>