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751520" w14:textId="07FEA9A3" w:rsidR="00931B5A" w:rsidRPr="00931B5A" w:rsidRDefault="00931B5A" w:rsidP="00931B5A">
      <w:pPr>
        <w:pStyle w:val="a6"/>
        <w:jc w:val="center"/>
        <w:rPr>
          <w:b/>
          <w:bCs/>
          <w:lang w:eastAsia="ru-RU"/>
        </w:rPr>
      </w:pPr>
      <w:r w:rsidRPr="00931B5A">
        <w:rPr>
          <w:b/>
          <w:bCs/>
          <w:lang w:eastAsia="ru-RU"/>
        </w:rPr>
        <w:t>Проект решений Президиума</w:t>
      </w:r>
    </w:p>
    <w:p w14:paraId="79C4B794" w14:textId="167FDA7F" w:rsidR="00931B5A" w:rsidRPr="00931B5A" w:rsidRDefault="00931B5A" w:rsidP="00931B5A">
      <w:pPr>
        <w:pStyle w:val="a6"/>
        <w:jc w:val="center"/>
        <w:rPr>
          <w:b/>
          <w:bCs/>
          <w:lang w:eastAsia="ru-RU"/>
        </w:rPr>
      </w:pPr>
      <w:r w:rsidRPr="00931B5A">
        <w:rPr>
          <w:b/>
          <w:bCs/>
          <w:lang w:eastAsia="ru-RU"/>
        </w:rPr>
        <w:t>ОО «Международная академия информатизации»</w:t>
      </w:r>
      <w:r w:rsidRPr="00931B5A">
        <w:rPr>
          <w:b/>
          <w:bCs/>
          <w:lang w:eastAsia="ru-RU"/>
        </w:rPr>
        <w:br/>
        <w:t xml:space="preserve">(по итогам установочного совещания, г. Алматы, </w:t>
      </w:r>
      <w:r w:rsidR="002C1FB7">
        <w:rPr>
          <w:b/>
          <w:bCs/>
          <w:lang w:eastAsia="ru-RU"/>
        </w:rPr>
        <w:t>18</w:t>
      </w:r>
      <w:r w:rsidRPr="00931B5A">
        <w:rPr>
          <w:b/>
          <w:bCs/>
          <w:lang w:eastAsia="ru-RU"/>
        </w:rPr>
        <w:t xml:space="preserve"> апреля 2025 г.)</w:t>
      </w:r>
    </w:p>
    <w:p w14:paraId="0AC391E5" w14:textId="77777777" w:rsidR="00931B5A" w:rsidRPr="00931B5A" w:rsidRDefault="00931B5A" w:rsidP="00F817FF">
      <w:pPr>
        <w:spacing w:before="100" w:beforeAutospacing="1" w:after="100" w:afterAutospacing="1"/>
        <w:jc w:val="both"/>
        <w:outlineLvl w:val="2"/>
        <w:rPr>
          <w:rFonts w:eastAsia="Times New Roman" w:cs="Times New Roman"/>
          <w:b/>
          <w:bCs/>
          <w:sz w:val="27"/>
          <w:szCs w:val="27"/>
          <w:lang w:eastAsia="ru-RU"/>
        </w:rPr>
      </w:pPr>
      <w:r w:rsidRPr="00931B5A">
        <w:rPr>
          <w:rFonts w:eastAsia="Times New Roman" w:cs="Times New Roman"/>
          <w:b/>
          <w:bCs/>
          <w:sz w:val="27"/>
          <w:szCs w:val="27"/>
          <w:lang w:eastAsia="ru-RU"/>
        </w:rPr>
        <w:t>I. Общие положения</w:t>
      </w:r>
    </w:p>
    <w:p w14:paraId="0BC0ABAD" w14:textId="77777777" w:rsidR="00931B5A" w:rsidRPr="00931B5A" w:rsidRDefault="00931B5A" w:rsidP="00F817FF">
      <w:pPr>
        <w:numPr>
          <w:ilvl w:val="0"/>
          <w:numId w:val="1"/>
        </w:numPr>
        <w:spacing w:before="100" w:beforeAutospacing="1" w:after="100" w:afterAutospacing="1"/>
        <w:jc w:val="both"/>
        <w:rPr>
          <w:rFonts w:eastAsia="Times New Roman" w:cs="Times New Roman"/>
          <w:sz w:val="24"/>
          <w:szCs w:val="24"/>
          <w:lang w:eastAsia="ru-RU"/>
        </w:rPr>
      </w:pPr>
      <w:r w:rsidRPr="00931B5A">
        <w:rPr>
          <w:rFonts w:eastAsia="Times New Roman" w:cs="Times New Roman"/>
          <w:sz w:val="24"/>
          <w:szCs w:val="24"/>
          <w:lang w:eastAsia="ru-RU"/>
        </w:rPr>
        <w:t>Совещание признало приоритетной задачей Академии формирование устойчивой связки «наука — бизнес» — механизма привлечения частного капитала Казахстана к финансированию научно-технологических разработок. ​</w:t>
      </w:r>
    </w:p>
    <w:p w14:paraId="7986C923" w14:textId="77777777" w:rsidR="00931B5A" w:rsidRPr="00931B5A" w:rsidRDefault="00931B5A" w:rsidP="00F817FF">
      <w:pPr>
        <w:numPr>
          <w:ilvl w:val="0"/>
          <w:numId w:val="1"/>
        </w:numPr>
        <w:spacing w:before="100" w:beforeAutospacing="1" w:after="100" w:afterAutospacing="1"/>
        <w:jc w:val="both"/>
        <w:rPr>
          <w:rFonts w:eastAsia="Times New Roman" w:cs="Times New Roman"/>
          <w:sz w:val="24"/>
          <w:szCs w:val="24"/>
          <w:lang w:eastAsia="ru-RU"/>
        </w:rPr>
      </w:pPr>
      <w:r w:rsidRPr="00931B5A">
        <w:rPr>
          <w:rFonts w:eastAsia="Times New Roman" w:cs="Times New Roman"/>
          <w:sz w:val="24"/>
          <w:szCs w:val="24"/>
          <w:lang w:eastAsia="ru-RU"/>
        </w:rPr>
        <w:t>В качестве базовой организационной конструкции одобрена модель «трёх банков»:</w:t>
      </w:r>
    </w:p>
    <w:p w14:paraId="42DF33E2" w14:textId="77777777" w:rsidR="00931B5A" w:rsidRPr="00931B5A" w:rsidRDefault="00931B5A" w:rsidP="00F817FF">
      <w:pPr>
        <w:pStyle w:val="a5"/>
        <w:numPr>
          <w:ilvl w:val="0"/>
          <w:numId w:val="3"/>
        </w:numPr>
        <w:spacing w:before="100" w:beforeAutospacing="1" w:after="100" w:afterAutospacing="1"/>
        <w:jc w:val="both"/>
        <w:rPr>
          <w:rFonts w:eastAsia="Times New Roman" w:cs="Times New Roman"/>
          <w:sz w:val="24"/>
          <w:szCs w:val="24"/>
          <w:lang w:eastAsia="ru-RU"/>
        </w:rPr>
      </w:pPr>
      <w:r w:rsidRPr="00931B5A">
        <w:rPr>
          <w:rFonts w:eastAsia="Times New Roman" w:cs="Times New Roman"/>
          <w:b/>
          <w:bCs/>
          <w:sz w:val="24"/>
          <w:szCs w:val="24"/>
          <w:lang w:eastAsia="ru-RU"/>
        </w:rPr>
        <w:t>Банк проблем</w:t>
      </w:r>
      <w:r w:rsidRPr="00931B5A">
        <w:rPr>
          <w:rFonts w:eastAsia="Times New Roman" w:cs="Times New Roman"/>
          <w:sz w:val="24"/>
          <w:szCs w:val="24"/>
          <w:lang w:eastAsia="ru-RU"/>
        </w:rPr>
        <w:t xml:space="preserve"> — каталог актуальных научно-технологических и социально-экономических задач;</w:t>
      </w:r>
    </w:p>
    <w:p w14:paraId="07D63BCC" w14:textId="77777777" w:rsidR="00931B5A" w:rsidRPr="00931B5A" w:rsidRDefault="00931B5A" w:rsidP="00F817FF">
      <w:pPr>
        <w:pStyle w:val="a5"/>
        <w:numPr>
          <w:ilvl w:val="0"/>
          <w:numId w:val="3"/>
        </w:numPr>
        <w:spacing w:before="100" w:beforeAutospacing="1" w:after="100" w:afterAutospacing="1"/>
        <w:jc w:val="both"/>
        <w:rPr>
          <w:rFonts w:eastAsia="Times New Roman" w:cs="Times New Roman"/>
          <w:sz w:val="24"/>
          <w:szCs w:val="24"/>
          <w:lang w:eastAsia="ru-RU"/>
        </w:rPr>
      </w:pPr>
      <w:r w:rsidRPr="00931B5A">
        <w:rPr>
          <w:rFonts w:eastAsia="Times New Roman" w:cs="Times New Roman"/>
          <w:b/>
          <w:bCs/>
          <w:sz w:val="24"/>
          <w:szCs w:val="24"/>
          <w:lang w:eastAsia="ru-RU"/>
        </w:rPr>
        <w:t xml:space="preserve">Банк </w:t>
      </w:r>
      <w:proofErr w:type="spellStart"/>
      <w:r w:rsidRPr="00931B5A">
        <w:rPr>
          <w:rFonts w:eastAsia="Times New Roman" w:cs="Times New Roman"/>
          <w:b/>
          <w:bCs/>
          <w:sz w:val="24"/>
          <w:szCs w:val="24"/>
          <w:lang w:eastAsia="ru-RU"/>
        </w:rPr>
        <w:t>инноваторов</w:t>
      </w:r>
      <w:proofErr w:type="spellEnd"/>
      <w:r w:rsidRPr="00931B5A">
        <w:rPr>
          <w:rFonts w:eastAsia="Times New Roman" w:cs="Times New Roman"/>
          <w:sz w:val="24"/>
          <w:szCs w:val="24"/>
          <w:lang w:eastAsia="ru-RU"/>
        </w:rPr>
        <w:t xml:space="preserve"> — реестр лиц и команд, способных генерировать и развивать идеи;</w:t>
      </w:r>
    </w:p>
    <w:p w14:paraId="40C0BAA8" w14:textId="77777777" w:rsidR="00931B5A" w:rsidRPr="00931B5A" w:rsidRDefault="00931B5A" w:rsidP="00F817FF">
      <w:pPr>
        <w:pStyle w:val="a5"/>
        <w:numPr>
          <w:ilvl w:val="0"/>
          <w:numId w:val="3"/>
        </w:numPr>
        <w:spacing w:before="100" w:beforeAutospacing="1" w:after="100" w:afterAutospacing="1"/>
        <w:jc w:val="both"/>
        <w:rPr>
          <w:rFonts w:eastAsia="Times New Roman" w:cs="Times New Roman"/>
          <w:sz w:val="24"/>
          <w:szCs w:val="24"/>
          <w:lang w:eastAsia="ru-RU"/>
        </w:rPr>
      </w:pPr>
      <w:r w:rsidRPr="00931B5A">
        <w:rPr>
          <w:rFonts w:eastAsia="Times New Roman" w:cs="Times New Roman"/>
          <w:b/>
          <w:bCs/>
          <w:sz w:val="24"/>
          <w:szCs w:val="24"/>
          <w:lang w:eastAsia="ru-RU"/>
        </w:rPr>
        <w:t>Банк решений</w:t>
      </w:r>
      <w:r w:rsidRPr="00931B5A">
        <w:rPr>
          <w:rFonts w:eastAsia="Times New Roman" w:cs="Times New Roman"/>
          <w:sz w:val="24"/>
          <w:szCs w:val="24"/>
          <w:lang w:eastAsia="ru-RU"/>
        </w:rPr>
        <w:t xml:space="preserve"> — фонд опробованных, но пока не внедрённых технологий и методик. ​</w:t>
      </w:r>
    </w:p>
    <w:p w14:paraId="3CC585B0" w14:textId="0D4CB3E5" w:rsidR="00931B5A" w:rsidRPr="00931B5A" w:rsidRDefault="00931B5A" w:rsidP="00F817FF">
      <w:pPr>
        <w:spacing w:after="0"/>
        <w:jc w:val="both"/>
        <w:rPr>
          <w:rFonts w:eastAsia="Times New Roman" w:cs="Times New Roman"/>
          <w:sz w:val="24"/>
          <w:szCs w:val="24"/>
          <w:lang w:eastAsia="ru-RU"/>
        </w:rPr>
      </w:pPr>
    </w:p>
    <w:p w14:paraId="00A695CC" w14:textId="77777777" w:rsidR="00931B5A" w:rsidRPr="00931B5A" w:rsidRDefault="00931B5A" w:rsidP="00F817FF">
      <w:pPr>
        <w:spacing w:before="100" w:beforeAutospacing="1" w:after="100" w:afterAutospacing="1"/>
        <w:jc w:val="both"/>
        <w:outlineLvl w:val="2"/>
        <w:rPr>
          <w:rFonts w:eastAsia="Times New Roman" w:cs="Times New Roman"/>
          <w:b/>
          <w:bCs/>
          <w:sz w:val="27"/>
          <w:szCs w:val="27"/>
          <w:lang w:eastAsia="ru-RU"/>
        </w:rPr>
      </w:pPr>
      <w:r w:rsidRPr="00931B5A">
        <w:rPr>
          <w:rFonts w:eastAsia="Times New Roman" w:cs="Times New Roman"/>
          <w:b/>
          <w:bCs/>
          <w:sz w:val="27"/>
          <w:szCs w:val="27"/>
          <w:lang w:eastAsia="ru-RU"/>
        </w:rPr>
        <w:t>II. Принятые решения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58"/>
        <w:gridCol w:w="5082"/>
        <w:gridCol w:w="2526"/>
        <w:gridCol w:w="1279"/>
      </w:tblGrid>
      <w:tr w:rsidR="00931B5A" w:rsidRPr="00931B5A" w14:paraId="51A77CB3" w14:textId="77777777" w:rsidTr="00931B5A">
        <w:tc>
          <w:tcPr>
            <w:tcW w:w="0" w:type="auto"/>
            <w:hideMark/>
          </w:tcPr>
          <w:p w14:paraId="11CD52F5" w14:textId="77777777" w:rsidR="00931B5A" w:rsidRPr="00931B5A" w:rsidRDefault="00931B5A" w:rsidP="00F817FF">
            <w:pPr>
              <w:jc w:val="both"/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31B5A"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0" w:type="auto"/>
            <w:hideMark/>
          </w:tcPr>
          <w:p w14:paraId="0CF43C0D" w14:textId="77777777" w:rsidR="00931B5A" w:rsidRPr="00931B5A" w:rsidRDefault="00931B5A" w:rsidP="00F817FF">
            <w:pPr>
              <w:jc w:val="both"/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31B5A"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  <w:t>Решение</w:t>
            </w:r>
          </w:p>
        </w:tc>
        <w:tc>
          <w:tcPr>
            <w:tcW w:w="0" w:type="auto"/>
            <w:hideMark/>
          </w:tcPr>
          <w:p w14:paraId="10B082CC" w14:textId="77777777" w:rsidR="00931B5A" w:rsidRPr="00931B5A" w:rsidRDefault="00931B5A" w:rsidP="00F817FF">
            <w:pPr>
              <w:jc w:val="both"/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31B5A"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  <w:t>Ответственный</w:t>
            </w:r>
          </w:p>
        </w:tc>
        <w:tc>
          <w:tcPr>
            <w:tcW w:w="0" w:type="auto"/>
            <w:hideMark/>
          </w:tcPr>
          <w:p w14:paraId="5E96938D" w14:textId="77777777" w:rsidR="00931B5A" w:rsidRPr="00931B5A" w:rsidRDefault="00931B5A" w:rsidP="00F817FF">
            <w:pPr>
              <w:jc w:val="both"/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31B5A"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  <w:t>Срок</w:t>
            </w:r>
          </w:p>
        </w:tc>
      </w:tr>
      <w:tr w:rsidR="00931B5A" w:rsidRPr="00931B5A" w14:paraId="2587D2BE" w14:textId="77777777" w:rsidTr="00931B5A">
        <w:tc>
          <w:tcPr>
            <w:tcW w:w="0" w:type="auto"/>
            <w:hideMark/>
          </w:tcPr>
          <w:p w14:paraId="2167B38C" w14:textId="77777777" w:rsidR="00931B5A" w:rsidRPr="00931B5A" w:rsidRDefault="00931B5A" w:rsidP="00F817FF">
            <w:pPr>
              <w:jc w:val="both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931B5A">
              <w:rPr>
                <w:rFonts w:eastAsia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hideMark/>
          </w:tcPr>
          <w:p w14:paraId="225FD781" w14:textId="77777777" w:rsidR="00931B5A" w:rsidRPr="00931B5A" w:rsidRDefault="00931B5A" w:rsidP="00F817FF">
            <w:pPr>
              <w:jc w:val="both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931B5A"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  <w:t>Учредить внутреннюю цифровую платформу «3-Bank.MAIN»</w:t>
            </w:r>
            <w:r w:rsidRPr="00931B5A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 для поддержки Банка проблем, Банка </w:t>
            </w:r>
            <w:proofErr w:type="spellStart"/>
            <w:r w:rsidRPr="00931B5A">
              <w:rPr>
                <w:rFonts w:eastAsia="Times New Roman" w:cs="Times New Roman"/>
                <w:sz w:val="24"/>
                <w:szCs w:val="24"/>
                <w:lang w:eastAsia="ru-RU"/>
              </w:rPr>
              <w:t>инноваторов</w:t>
            </w:r>
            <w:proofErr w:type="spellEnd"/>
            <w:r w:rsidRPr="00931B5A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 и Банка решений.</w:t>
            </w:r>
          </w:p>
        </w:tc>
        <w:tc>
          <w:tcPr>
            <w:tcW w:w="0" w:type="auto"/>
            <w:hideMark/>
          </w:tcPr>
          <w:p w14:paraId="51DB3AF1" w14:textId="77777777" w:rsidR="00931B5A" w:rsidRPr="00931B5A" w:rsidRDefault="00931B5A" w:rsidP="00F817FF">
            <w:pPr>
              <w:jc w:val="both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931B5A">
              <w:rPr>
                <w:rFonts w:eastAsia="Times New Roman" w:cs="Times New Roman"/>
                <w:sz w:val="24"/>
                <w:szCs w:val="24"/>
                <w:lang w:eastAsia="ru-RU"/>
              </w:rPr>
              <w:t>ИТ-директор МАИН совместно с секцией цифровых технологий</w:t>
            </w:r>
          </w:p>
        </w:tc>
        <w:tc>
          <w:tcPr>
            <w:tcW w:w="0" w:type="auto"/>
            <w:hideMark/>
          </w:tcPr>
          <w:p w14:paraId="6271098A" w14:textId="77777777" w:rsidR="00931B5A" w:rsidRPr="00931B5A" w:rsidRDefault="00931B5A" w:rsidP="00F817FF">
            <w:pPr>
              <w:jc w:val="both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931B5A">
              <w:rPr>
                <w:rFonts w:eastAsia="Times New Roman" w:cs="Times New Roman"/>
                <w:sz w:val="24"/>
                <w:szCs w:val="24"/>
                <w:lang w:eastAsia="ru-RU"/>
              </w:rPr>
              <w:t>01 июля 2025</w:t>
            </w:r>
          </w:p>
        </w:tc>
      </w:tr>
      <w:tr w:rsidR="00931B5A" w:rsidRPr="00931B5A" w14:paraId="279BB352" w14:textId="77777777" w:rsidTr="00931B5A">
        <w:tc>
          <w:tcPr>
            <w:tcW w:w="0" w:type="auto"/>
            <w:hideMark/>
          </w:tcPr>
          <w:p w14:paraId="66AC942B" w14:textId="77777777" w:rsidR="00931B5A" w:rsidRPr="00931B5A" w:rsidRDefault="00931B5A" w:rsidP="00F817FF">
            <w:pPr>
              <w:jc w:val="both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931B5A">
              <w:rPr>
                <w:rFonts w:eastAsia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hideMark/>
          </w:tcPr>
          <w:p w14:paraId="05BD2AF6" w14:textId="77777777" w:rsidR="00931B5A" w:rsidRPr="00931B5A" w:rsidRDefault="00931B5A" w:rsidP="00F817FF">
            <w:pPr>
              <w:jc w:val="both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931B5A"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  <w:t>Создать Рабочую группу по методологии</w:t>
            </w:r>
            <w:r w:rsidRPr="00931B5A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 (рук. акад. В.И. Цой) для описания функционально-символьной модели взаимодействия банков и разработки регламента их пополнения.</w:t>
            </w:r>
          </w:p>
        </w:tc>
        <w:tc>
          <w:tcPr>
            <w:tcW w:w="0" w:type="auto"/>
            <w:hideMark/>
          </w:tcPr>
          <w:p w14:paraId="4525E414" w14:textId="77777777" w:rsidR="00931B5A" w:rsidRPr="00931B5A" w:rsidRDefault="00931B5A" w:rsidP="00F817FF">
            <w:pPr>
              <w:jc w:val="both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931B5A">
              <w:rPr>
                <w:rFonts w:eastAsia="Times New Roman" w:cs="Times New Roman"/>
                <w:sz w:val="24"/>
                <w:szCs w:val="24"/>
                <w:lang w:eastAsia="ru-RU"/>
              </w:rPr>
              <w:t>Президиум</w:t>
            </w:r>
          </w:p>
        </w:tc>
        <w:tc>
          <w:tcPr>
            <w:tcW w:w="0" w:type="auto"/>
            <w:hideMark/>
          </w:tcPr>
          <w:p w14:paraId="59AB9C65" w14:textId="77777777" w:rsidR="00931B5A" w:rsidRPr="00931B5A" w:rsidRDefault="00931B5A" w:rsidP="00F817FF">
            <w:pPr>
              <w:jc w:val="both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931B5A">
              <w:rPr>
                <w:rFonts w:eastAsia="Times New Roman" w:cs="Times New Roman"/>
                <w:sz w:val="24"/>
                <w:szCs w:val="24"/>
                <w:lang w:eastAsia="ru-RU"/>
              </w:rPr>
              <w:t>15 мая 2025</w:t>
            </w:r>
          </w:p>
        </w:tc>
      </w:tr>
      <w:tr w:rsidR="00931B5A" w:rsidRPr="00931B5A" w14:paraId="26307D71" w14:textId="77777777" w:rsidTr="00931B5A">
        <w:tc>
          <w:tcPr>
            <w:tcW w:w="0" w:type="auto"/>
            <w:hideMark/>
          </w:tcPr>
          <w:p w14:paraId="1B3B2875" w14:textId="77777777" w:rsidR="00931B5A" w:rsidRPr="00931B5A" w:rsidRDefault="00931B5A" w:rsidP="00F817FF">
            <w:pPr>
              <w:jc w:val="both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931B5A">
              <w:rPr>
                <w:rFonts w:eastAsia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hideMark/>
          </w:tcPr>
          <w:p w14:paraId="478BD7E9" w14:textId="77777777" w:rsidR="00931B5A" w:rsidRPr="00931B5A" w:rsidRDefault="00931B5A" w:rsidP="00F817FF">
            <w:pPr>
              <w:jc w:val="both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931B5A"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  <w:t>Обязать все профильные секции МАИН</w:t>
            </w:r>
            <w:r w:rsidRPr="00931B5A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 до 20 июня 2025 г. провести аудит своих направлений и внести не менее: • 5 записей в Банк проблем, • 3 экспертных профиля в Банк </w:t>
            </w:r>
            <w:proofErr w:type="spellStart"/>
            <w:r w:rsidRPr="00931B5A">
              <w:rPr>
                <w:rFonts w:eastAsia="Times New Roman" w:cs="Times New Roman"/>
                <w:sz w:val="24"/>
                <w:szCs w:val="24"/>
                <w:lang w:eastAsia="ru-RU"/>
              </w:rPr>
              <w:t>инноваторов</w:t>
            </w:r>
            <w:proofErr w:type="spellEnd"/>
            <w:r w:rsidRPr="00931B5A">
              <w:rPr>
                <w:rFonts w:eastAsia="Times New Roman" w:cs="Times New Roman"/>
                <w:sz w:val="24"/>
                <w:szCs w:val="24"/>
                <w:lang w:eastAsia="ru-RU"/>
              </w:rPr>
              <w:t>, • 2 описаний технологий в Банк решений.</w:t>
            </w:r>
          </w:p>
        </w:tc>
        <w:tc>
          <w:tcPr>
            <w:tcW w:w="0" w:type="auto"/>
            <w:hideMark/>
          </w:tcPr>
          <w:p w14:paraId="5AE6E374" w14:textId="77777777" w:rsidR="00931B5A" w:rsidRPr="00931B5A" w:rsidRDefault="00931B5A" w:rsidP="00F817FF">
            <w:pPr>
              <w:jc w:val="both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931B5A">
              <w:rPr>
                <w:rFonts w:eastAsia="Times New Roman" w:cs="Times New Roman"/>
                <w:sz w:val="24"/>
                <w:szCs w:val="24"/>
                <w:lang w:eastAsia="ru-RU"/>
              </w:rPr>
              <w:t>Руководители секций</w:t>
            </w:r>
          </w:p>
        </w:tc>
        <w:tc>
          <w:tcPr>
            <w:tcW w:w="0" w:type="auto"/>
            <w:hideMark/>
          </w:tcPr>
          <w:p w14:paraId="66B0C2DD" w14:textId="77777777" w:rsidR="00931B5A" w:rsidRPr="00931B5A" w:rsidRDefault="00931B5A" w:rsidP="00F817FF">
            <w:pPr>
              <w:jc w:val="both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931B5A">
              <w:rPr>
                <w:rFonts w:eastAsia="Times New Roman" w:cs="Times New Roman"/>
                <w:sz w:val="24"/>
                <w:szCs w:val="24"/>
                <w:lang w:eastAsia="ru-RU"/>
              </w:rPr>
              <w:t>20 июня 2025</w:t>
            </w:r>
          </w:p>
        </w:tc>
      </w:tr>
      <w:tr w:rsidR="00931B5A" w:rsidRPr="00931B5A" w14:paraId="321693A7" w14:textId="77777777" w:rsidTr="00931B5A">
        <w:tc>
          <w:tcPr>
            <w:tcW w:w="0" w:type="auto"/>
            <w:hideMark/>
          </w:tcPr>
          <w:p w14:paraId="2D4913C5" w14:textId="77777777" w:rsidR="00931B5A" w:rsidRPr="00931B5A" w:rsidRDefault="00931B5A" w:rsidP="00F817FF">
            <w:pPr>
              <w:jc w:val="both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931B5A">
              <w:rPr>
                <w:rFonts w:eastAsia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0" w:type="auto"/>
            <w:hideMark/>
          </w:tcPr>
          <w:p w14:paraId="67883D7D" w14:textId="77777777" w:rsidR="00931B5A" w:rsidRPr="00931B5A" w:rsidRDefault="00931B5A" w:rsidP="00F817FF">
            <w:pPr>
              <w:jc w:val="both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931B5A"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  <w:t>Подготовить пакет инвестиционных досье</w:t>
            </w:r>
            <w:r w:rsidRPr="00931B5A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 (</w:t>
            </w:r>
            <w:proofErr w:type="spellStart"/>
            <w:r w:rsidRPr="00931B5A">
              <w:rPr>
                <w:rFonts w:eastAsia="Times New Roman" w:cs="Times New Roman"/>
                <w:sz w:val="24"/>
                <w:szCs w:val="24"/>
                <w:lang w:eastAsia="ru-RU"/>
              </w:rPr>
              <w:t>one-pager</w:t>
            </w:r>
            <w:proofErr w:type="spellEnd"/>
            <w:r w:rsidRPr="00931B5A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 + </w:t>
            </w:r>
            <w:proofErr w:type="spellStart"/>
            <w:r w:rsidRPr="00931B5A">
              <w:rPr>
                <w:rFonts w:eastAsia="Times New Roman" w:cs="Times New Roman"/>
                <w:sz w:val="24"/>
                <w:szCs w:val="24"/>
                <w:lang w:eastAsia="ru-RU"/>
              </w:rPr>
              <w:t>pitch-deck</w:t>
            </w:r>
            <w:proofErr w:type="spellEnd"/>
            <w:r w:rsidRPr="00931B5A">
              <w:rPr>
                <w:rFonts w:eastAsia="Times New Roman" w:cs="Times New Roman"/>
                <w:sz w:val="24"/>
                <w:szCs w:val="24"/>
                <w:lang w:eastAsia="ru-RU"/>
              </w:rPr>
              <w:t>) на лучшие позиции Банка решений для потенциальных инвесторов.</w:t>
            </w:r>
          </w:p>
        </w:tc>
        <w:tc>
          <w:tcPr>
            <w:tcW w:w="0" w:type="auto"/>
            <w:hideMark/>
          </w:tcPr>
          <w:p w14:paraId="70ABC4D7" w14:textId="77777777" w:rsidR="00931B5A" w:rsidRPr="00931B5A" w:rsidRDefault="00931B5A" w:rsidP="00F817FF">
            <w:pPr>
              <w:jc w:val="both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931B5A">
              <w:rPr>
                <w:rFonts w:eastAsia="Times New Roman" w:cs="Times New Roman"/>
                <w:sz w:val="24"/>
                <w:szCs w:val="24"/>
                <w:lang w:eastAsia="ru-RU"/>
              </w:rPr>
              <w:t>Центр трансфера технологий</w:t>
            </w:r>
          </w:p>
        </w:tc>
        <w:tc>
          <w:tcPr>
            <w:tcW w:w="0" w:type="auto"/>
            <w:hideMark/>
          </w:tcPr>
          <w:p w14:paraId="08AB638B" w14:textId="77777777" w:rsidR="00931B5A" w:rsidRPr="00931B5A" w:rsidRDefault="00931B5A" w:rsidP="00F817FF">
            <w:pPr>
              <w:jc w:val="both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931B5A">
              <w:rPr>
                <w:rFonts w:eastAsia="Times New Roman" w:cs="Times New Roman"/>
                <w:sz w:val="24"/>
                <w:szCs w:val="24"/>
                <w:lang w:eastAsia="ru-RU"/>
              </w:rPr>
              <w:t>15 июля 2025</w:t>
            </w:r>
          </w:p>
        </w:tc>
      </w:tr>
      <w:tr w:rsidR="00931B5A" w:rsidRPr="00931B5A" w14:paraId="55EC7FB3" w14:textId="77777777" w:rsidTr="00931B5A">
        <w:tc>
          <w:tcPr>
            <w:tcW w:w="0" w:type="auto"/>
            <w:hideMark/>
          </w:tcPr>
          <w:p w14:paraId="272B4470" w14:textId="77777777" w:rsidR="00931B5A" w:rsidRPr="00931B5A" w:rsidRDefault="00931B5A" w:rsidP="00F817FF">
            <w:pPr>
              <w:jc w:val="both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931B5A">
              <w:rPr>
                <w:rFonts w:eastAsia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0" w:type="auto"/>
            <w:hideMark/>
          </w:tcPr>
          <w:p w14:paraId="41ED3D33" w14:textId="77777777" w:rsidR="00931B5A" w:rsidRPr="00931B5A" w:rsidRDefault="00931B5A" w:rsidP="00F817FF">
            <w:pPr>
              <w:jc w:val="both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931B5A"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  <w:t>Учредить Консорциум «Научные школы — бизнес-партнёрство»</w:t>
            </w:r>
            <w:r w:rsidRPr="00931B5A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 (МАИН + Нац. Академия наук + уполномоченные вузы и корпорации) и представить проект соглашения.</w:t>
            </w:r>
          </w:p>
        </w:tc>
        <w:tc>
          <w:tcPr>
            <w:tcW w:w="0" w:type="auto"/>
            <w:hideMark/>
          </w:tcPr>
          <w:p w14:paraId="4551B66D" w14:textId="77777777" w:rsidR="00931B5A" w:rsidRPr="00931B5A" w:rsidRDefault="00931B5A" w:rsidP="00F817FF">
            <w:pPr>
              <w:jc w:val="both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931B5A">
              <w:rPr>
                <w:rFonts w:eastAsia="Times New Roman" w:cs="Times New Roman"/>
                <w:sz w:val="24"/>
                <w:szCs w:val="24"/>
                <w:lang w:eastAsia="ru-RU"/>
              </w:rPr>
              <w:t>Вице-президент по науке</w:t>
            </w:r>
          </w:p>
        </w:tc>
        <w:tc>
          <w:tcPr>
            <w:tcW w:w="0" w:type="auto"/>
            <w:hideMark/>
          </w:tcPr>
          <w:p w14:paraId="6AD058D3" w14:textId="77777777" w:rsidR="00931B5A" w:rsidRPr="00931B5A" w:rsidRDefault="00931B5A" w:rsidP="00F817FF">
            <w:pPr>
              <w:jc w:val="both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931B5A">
              <w:rPr>
                <w:rFonts w:eastAsia="Times New Roman" w:cs="Times New Roman"/>
                <w:sz w:val="24"/>
                <w:szCs w:val="24"/>
                <w:lang w:eastAsia="ru-RU"/>
              </w:rPr>
              <w:t>30 июня 2025</w:t>
            </w:r>
          </w:p>
        </w:tc>
      </w:tr>
      <w:tr w:rsidR="00931B5A" w:rsidRPr="00931B5A" w14:paraId="5266322E" w14:textId="77777777" w:rsidTr="00931B5A">
        <w:tc>
          <w:tcPr>
            <w:tcW w:w="0" w:type="auto"/>
            <w:hideMark/>
          </w:tcPr>
          <w:p w14:paraId="6CEBE957" w14:textId="77777777" w:rsidR="00931B5A" w:rsidRPr="00931B5A" w:rsidRDefault="00931B5A" w:rsidP="00F817FF">
            <w:pPr>
              <w:jc w:val="both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931B5A">
              <w:rPr>
                <w:rFonts w:eastAsia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0" w:type="auto"/>
            <w:hideMark/>
          </w:tcPr>
          <w:p w14:paraId="31639D5A" w14:textId="77777777" w:rsidR="00931B5A" w:rsidRPr="00931B5A" w:rsidRDefault="00931B5A" w:rsidP="00F817FF">
            <w:pPr>
              <w:jc w:val="both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931B5A"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  <w:t>Заключить меморандум с Национальной Академией наук РК</w:t>
            </w:r>
            <w:r w:rsidRPr="00931B5A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 о совместной экспертизе кандидатов и проектов (МАИН выступает интерфейсом и «фильтром»).</w:t>
            </w:r>
          </w:p>
        </w:tc>
        <w:tc>
          <w:tcPr>
            <w:tcW w:w="0" w:type="auto"/>
            <w:hideMark/>
          </w:tcPr>
          <w:p w14:paraId="55984B27" w14:textId="77777777" w:rsidR="00931B5A" w:rsidRPr="00931B5A" w:rsidRDefault="00931B5A" w:rsidP="00F817FF">
            <w:pPr>
              <w:jc w:val="both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931B5A">
              <w:rPr>
                <w:rFonts w:eastAsia="Times New Roman" w:cs="Times New Roman"/>
                <w:sz w:val="24"/>
                <w:szCs w:val="24"/>
                <w:lang w:eastAsia="ru-RU"/>
              </w:rPr>
              <w:t>Генеральный директор МАИН</w:t>
            </w:r>
          </w:p>
        </w:tc>
        <w:tc>
          <w:tcPr>
            <w:tcW w:w="0" w:type="auto"/>
            <w:hideMark/>
          </w:tcPr>
          <w:p w14:paraId="4E87FF9E" w14:textId="77777777" w:rsidR="00931B5A" w:rsidRPr="00931B5A" w:rsidRDefault="00931B5A" w:rsidP="00F817FF">
            <w:pPr>
              <w:jc w:val="both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931B5A">
              <w:rPr>
                <w:rFonts w:eastAsia="Times New Roman" w:cs="Times New Roman"/>
                <w:sz w:val="24"/>
                <w:szCs w:val="24"/>
                <w:lang w:eastAsia="ru-RU"/>
              </w:rPr>
              <w:t>01 августа 2025</w:t>
            </w:r>
          </w:p>
        </w:tc>
      </w:tr>
      <w:tr w:rsidR="00931B5A" w:rsidRPr="00931B5A" w14:paraId="59C38F8F" w14:textId="77777777" w:rsidTr="00931B5A">
        <w:tc>
          <w:tcPr>
            <w:tcW w:w="0" w:type="auto"/>
            <w:hideMark/>
          </w:tcPr>
          <w:p w14:paraId="359FEA20" w14:textId="77777777" w:rsidR="00931B5A" w:rsidRPr="00931B5A" w:rsidRDefault="00931B5A" w:rsidP="00F817FF">
            <w:pPr>
              <w:jc w:val="both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931B5A">
              <w:rPr>
                <w:rFonts w:eastAsia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0" w:type="auto"/>
            <w:hideMark/>
          </w:tcPr>
          <w:p w14:paraId="52E5982E" w14:textId="77777777" w:rsidR="00931B5A" w:rsidRPr="00931B5A" w:rsidRDefault="00931B5A" w:rsidP="00F817FF">
            <w:pPr>
              <w:jc w:val="both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931B5A"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  <w:t>Разработать коммуникационный план</w:t>
            </w:r>
            <w:r w:rsidRPr="00931B5A">
              <w:rPr>
                <w:rFonts w:eastAsia="Times New Roman" w:cs="Times New Roman"/>
                <w:sz w:val="24"/>
                <w:szCs w:val="24"/>
                <w:lang w:eastAsia="ru-RU"/>
              </w:rPr>
              <w:t>: серия круглых столов, целевые письма-</w:t>
            </w:r>
            <w:r w:rsidRPr="00931B5A">
              <w:rPr>
                <w:rFonts w:eastAsia="Times New Roman" w:cs="Times New Roman"/>
                <w:sz w:val="24"/>
                <w:szCs w:val="24"/>
                <w:lang w:eastAsia="ru-RU"/>
              </w:rPr>
              <w:lastRenderedPageBreak/>
              <w:t>поддержки в МЦРИАП, МОН РК, Минкультуры, «</w:t>
            </w:r>
            <w:proofErr w:type="spellStart"/>
            <w:r w:rsidRPr="00931B5A">
              <w:rPr>
                <w:rFonts w:eastAsia="Times New Roman" w:cs="Times New Roman"/>
                <w:sz w:val="24"/>
                <w:szCs w:val="24"/>
                <w:lang w:eastAsia="ru-RU"/>
              </w:rPr>
              <w:t>Атамекен</w:t>
            </w:r>
            <w:proofErr w:type="spellEnd"/>
            <w:r w:rsidRPr="00931B5A">
              <w:rPr>
                <w:rFonts w:eastAsia="Times New Roman" w:cs="Times New Roman"/>
                <w:sz w:val="24"/>
                <w:szCs w:val="24"/>
                <w:lang w:eastAsia="ru-RU"/>
              </w:rPr>
              <w:t>» и др.</w:t>
            </w:r>
          </w:p>
        </w:tc>
        <w:tc>
          <w:tcPr>
            <w:tcW w:w="0" w:type="auto"/>
            <w:hideMark/>
          </w:tcPr>
          <w:p w14:paraId="4D0BEC49" w14:textId="77777777" w:rsidR="00931B5A" w:rsidRPr="00931B5A" w:rsidRDefault="00931B5A" w:rsidP="00F817FF">
            <w:pPr>
              <w:jc w:val="both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931B5A">
              <w:rPr>
                <w:rFonts w:eastAsia="Times New Roman" w:cs="Times New Roman"/>
                <w:sz w:val="24"/>
                <w:szCs w:val="24"/>
                <w:lang w:eastAsia="ru-RU"/>
              </w:rPr>
              <w:lastRenderedPageBreak/>
              <w:t>Департамент внешних связей</w:t>
            </w:r>
          </w:p>
        </w:tc>
        <w:tc>
          <w:tcPr>
            <w:tcW w:w="0" w:type="auto"/>
            <w:hideMark/>
          </w:tcPr>
          <w:p w14:paraId="5D74829C" w14:textId="77777777" w:rsidR="00931B5A" w:rsidRPr="00931B5A" w:rsidRDefault="00931B5A" w:rsidP="00F817FF">
            <w:pPr>
              <w:jc w:val="both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931B5A">
              <w:rPr>
                <w:rFonts w:eastAsia="Times New Roman" w:cs="Times New Roman"/>
                <w:sz w:val="24"/>
                <w:szCs w:val="24"/>
                <w:lang w:eastAsia="ru-RU"/>
              </w:rPr>
              <w:t>15 июня 2025</w:t>
            </w:r>
          </w:p>
        </w:tc>
      </w:tr>
      <w:tr w:rsidR="00931B5A" w:rsidRPr="00931B5A" w14:paraId="0D1D5F83" w14:textId="77777777" w:rsidTr="00931B5A">
        <w:tc>
          <w:tcPr>
            <w:tcW w:w="0" w:type="auto"/>
            <w:hideMark/>
          </w:tcPr>
          <w:p w14:paraId="3E674893" w14:textId="77777777" w:rsidR="00931B5A" w:rsidRPr="00931B5A" w:rsidRDefault="00931B5A" w:rsidP="00F817FF">
            <w:pPr>
              <w:jc w:val="both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931B5A">
              <w:rPr>
                <w:rFonts w:eastAsia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0" w:type="auto"/>
            <w:hideMark/>
          </w:tcPr>
          <w:p w14:paraId="1B581143" w14:textId="77777777" w:rsidR="00931B5A" w:rsidRPr="00931B5A" w:rsidRDefault="00931B5A" w:rsidP="00F817FF">
            <w:pPr>
              <w:jc w:val="both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931B5A"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  <w:t>Тиражировать лучший опыт внедрения проектного управления (2010-2025)</w:t>
            </w:r>
            <w:r w:rsidRPr="00931B5A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 в форме методического сборника и онлайн-курса, включив кейсы успешных проектов Академии.</w:t>
            </w:r>
          </w:p>
        </w:tc>
        <w:tc>
          <w:tcPr>
            <w:tcW w:w="0" w:type="auto"/>
            <w:hideMark/>
          </w:tcPr>
          <w:p w14:paraId="1C9AF35C" w14:textId="77777777" w:rsidR="00931B5A" w:rsidRPr="00931B5A" w:rsidRDefault="00931B5A" w:rsidP="00F817FF">
            <w:pPr>
              <w:jc w:val="both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931B5A">
              <w:rPr>
                <w:rFonts w:eastAsia="Times New Roman" w:cs="Times New Roman"/>
                <w:sz w:val="24"/>
                <w:szCs w:val="24"/>
                <w:lang w:eastAsia="ru-RU"/>
              </w:rPr>
              <w:t>Проектный офис МАИН</w:t>
            </w:r>
          </w:p>
        </w:tc>
        <w:tc>
          <w:tcPr>
            <w:tcW w:w="0" w:type="auto"/>
            <w:hideMark/>
          </w:tcPr>
          <w:p w14:paraId="7F76D6DA" w14:textId="77777777" w:rsidR="00931B5A" w:rsidRPr="00931B5A" w:rsidRDefault="00931B5A" w:rsidP="00F817FF">
            <w:pPr>
              <w:jc w:val="both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931B5A">
              <w:rPr>
                <w:rFonts w:eastAsia="Times New Roman" w:cs="Times New Roman"/>
                <w:sz w:val="24"/>
                <w:szCs w:val="24"/>
                <w:lang w:eastAsia="ru-RU"/>
              </w:rPr>
              <w:t>01 сентября 2025</w:t>
            </w:r>
          </w:p>
        </w:tc>
      </w:tr>
      <w:tr w:rsidR="00931B5A" w:rsidRPr="00931B5A" w14:paraId="5637C827" w14:textId="77777777" w:rsidTr="00931B5A">
        <w:tc>
          <w:tcPr>
            <w:tcW w:w="0" w:type="auto"/>
            <w:hideMark/>
          </w:tcPr>
          <w:p w14:paraId="3AE5D0E0" w14:textId="77777777" w:rsidR="00931B5A" w:rsidRPr="00931B5A" w:rsidRDefault="00931B5A" w:rsidP="00F817FF">
            <w:pPr>
              <w:jc w:val="both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931B5A">
              <w:rPr>
                <w:rFonts w:eastAsia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0" w:type="auto"/>
            <w:hideMark/>
          </w:tcPr>
          <w:p w14:paraId="1D8AE244" w14:textId="77777777" w:rsidR="00931B5A" w:rsidRPr="00931B5A" w:rsidRDefault="00931B5A" w:rsidP="00F817FF">
            <w:pPr>
              <w:jc w:val="both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931B5A"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  <w:t>Запустить молодёжную программу «</w:t>
            </w:r>
            <w:proofErr w:type="spellStart"/>
            <w:r w:rsidRPr="00931B5A"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  <w:t>ProScience</w:t>
            </w:r>
            <w:proofErr w:type="spellEnd"/>
            <w:r w:rsidRPr="00931B5A"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  <w:t>-Patriot»</w:t>
            </w:r>
            <w:r w:rsidRPr="00931B5A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 для формирования у студентов и аспирантов патриотического мышления и предпринимательских компетенций.</w:t>
            </w:r>
          </w:p>
        </w:tc>
        <w:tc>
          <w:tcPr>
            <w:tcW w:w="0" w:type="auto"/>
            <w:hideMark/>
          </w:tcPr>
          <w:p w14:paraId="741709B7" w14:textId="77777777" w:rsidR="00931B5A" w:rsidRPr="00931B5A" w:rsidRDefault="00931B5A" w:rsidP="00F817FF">
            <w:pPr>
              <w:jc w:val="both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931B5A">
              <w:rPr>
                <w:rFonts w:eastAsia="Times New Roman" w:cs="Times New Roman"/>
                <w:sz w:val="24"/>
                <w:szCs w:val="24"/>
                <w:lang w:eastAsia="ru-RU"/>
              </w:rPr>
              <w:t>Секция молодёжных инициатив</w:t>
            </w:r>
          </w:p>
        </w:tc>
        <w:tc>
          <w:tcPr>
            <w:tcW w:w="0" w:type="auto"/>
            <w:hideMark/>
          </w:tcPr>
          <w:p w14:paraId="32DCA878" w14:textId="77777777" w:rsidR="00931B5A" w:rsidRPr="00931B5A" w:rsidRDefault="00931B5A" w:rsidP="00F817FF">
            <w:pPr>
              <w:jc w:val="both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931B5A">
              <w:rPr>
                <w:rFonts w:eastAsia="Times New Roman" w:cs="Times New Roman"/>
                <w:sz w:val="24"/>
                <w:szCs w:val="24"/>
                <w:lang w:eastAsia="ru-RU"/>
              </w:rPr>
              <w:t>15 сентября 2025</w:t>
            </w:r>
          </w:p>
        </w:tc>
      </w:tr>
      <w:tr w:rsidR="00931B5A" w:rsidRPr="00931B5A" w14:paraId="14B13F57" w14:textId="77777777" w:rsidTr="00931B5A">
        <w:tc>
          <w:tcPr>
            <w:tcW w:w="0" w:type="auto"/>
            <w:hideMark/>
          </w:tcPr>
          <w:p w14:paraId="350661BA" w14:textId="77777777" w:rsidR="00931B5A" w:rsidRPr="00931B5A" w:rsidRDefault="00931B5A" w:rsidP="00F817FF">
            <w:pPr>
              <w:jc w:val="both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931B5A">
              <w:rPr>
                <w:rFonts w:eastAsia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0" w:type="auto"/>
            <w:hideMark/>
          </w:tcPr>
          <w:p w14:paraId="50DFE314" w14:textId="77777777" w:rsidR="00931B5A" w:rsidRPr="00931B5A" w:rsidRDefault="00931B5A" w:rsidP="00F817FF">
            <w:pPr>
              <w:jc w:val="both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931B5A"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  <w:t>Ежеквартально докладывать</w:t>
            </w:r>
            <w:r w:rsidRPr="00931B5A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 на Президиум о заполнении трёх банков и привлечённых внебюджетных финансированиях.</w:t>
            </w:r>
          </w:p>
        </w:tc>
        <w:tc>
          <w:tcPr>
            <w:tcW w:w="0" w:type="auto"/>
            <w:hideMark/>
          </w:tcPr>
          <w:p w14:paraId="38174D2F" w14:textId="77777777" w:rsidR="00931B5A" w:rsidRPr="00931B5A" w:rsidRDefault="00931B5A" w:rsidP="00F817FF">
            <w:pPr>
              <w:jc w:val="both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931B5A">
              <w:rPr>
                <w:rFonts w:eastAsia="Times New Roman" w:cs="Times New Roman"/>
                <w:sz w:val="24"/>
                <w:szCs w:val="24"/>
                <w:lang w:eastAsia="ru-RU"/>
              </w:rPr>
              <w:t>Секретариат Президиума</w:t>
            </w:r>
          </w:p>
        </w:tc>
        <w:tc>
          <w:tcPr>
            <w:tcW w:w="0" w:type="auto"/>
            <w:hideMark/>
          </w:tcPr>
          <w:p w14:paraId="70F8D285" w14:textId="77777777" w:rsidR="00931B5A" w:rsidRPr="00931B5A" w:rsidRDefault="00931B5A" w:rsidP="00F817FF">
            <w:pPr>
              <w:jc w:val="both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931B5A">
              <w:rPr>
                <w:rFonts w:eastAsia="Times New Roman" w:cs="Times New Roman"/>
                <w:sz w:val="24"/>
                <w:szCs w:val="24"/>
                <w:lang w:eastAsia="ru-RU"/>
              </w:rPr>
              <w:t>начиная с III кв. 2025</w:t>
            </w:r>
          </w:p>
        </w:tc>
      </w:tr>
    </w:tbl>
    <w:p w14:paraId="6ED7AC5E" w14:textId="00573AC5" w:rsidR="00931B5A" w:rsidRPr="00931B5A" w:rsidRDefault="00931B5A" w:rsidP="00F817FF">
      <w:pPr>
        <w:spacing w:after="0"/>
        <w:jc w:val="both"/>
        <w:rPr>
          <w:rFonts w:eastAsia="Times New Roman" w:cs="Times New Roman"/>
          <w:sz w:val="24"/>
          <w:szCs w:val="24"/>
          <w:lang w:eastAsia="ru-RU"/>
        </w:rPr>
      </w:pPr>
    </w:p>
    <w:p w14:paraId="62FC8217" w14:textId="77777777" w:rsidR="00931B5A" w:rsidRPr="00931B5A" w:rsidRDefault="00931B5A" w:rsidP="00F817FF">
      <w:pPr>
        <w:spacing w:before="100" w:beforeAutospacing="1" w:after="100" w:afterAutospacing="1"/>
        <w:jc w:val="both"/>
        <w:outlineLvl w:val="2"/>
        <w:rPr>
          <w:rFonts w:eastAsia="Times New Roman" w:cs="Times New Roman"/>
          <w:b/>
          <w:bCs/>
          <w:sz w:val="27"/>
          <w:szCs w:val="27"/>
          <w:lang w:eastAsia="ru-RU"/>
        </w:rPr>
      </w:pPr>
      <w:r w:rsidRPr="00931B5A">
        <w:rPr>
          <w:rFonts w:eastAsia="Times New Roman" w:cs="Times New Roman"/>
          <w:b/>
          <w:bCs/>
          <w:sz w:val="27"/>
          <w:szCs w:val="27"/>
          <w:lang w:eastAsia="ru-RU"/>
        </w:rPr>
        <w:t>III. Финансово-организационное обеспечение</w:t>
      </w:r>
    </w:p>
    <w:p w14:paraId="0C179496" w14:textId="77777777" w:rsidR="00931B5A" w:rsidRPr="00931B5A" w:rsidRDefault="00931B5A" w:rsidP="00F817FF">
      <w:pPr>
        <w:numPr>
          <w:ilvl w:val="0"/>
          <w:numId w:val="2"/>
        </w:numPr>
        <w:spacing w:before="100" w:beforeAutospacing="1" w:after="100" w:afterAutospacing="1"/>
        <w:jc w:val="both"/>
        <w:rPr>
          <w:rFonts w:eastAsia="Times New Roman" w:cs="Times New Roman"/>
          <w:sz w:val="24"/>
          <w:szCs w:val="24"/>
          <w:lang w:eastAsia="ru-RU"/>
        </w:rPr>
      </w:pPr>
      <w:r w:rsidRPr="00931B5A">
        <w:rPr>
          <w:rFonts w:eastAsia="Times New Roman" w:cs="Times New Roman"/>
          <w:sz w:val="24"/>
          <w:szCs w:val="24"/>
          <w:lang w:eastAsia="ru-RU"/>
        </w:rPr>
        <w:t xml:space="preserve">Утвердить смету на разработку платформы «3-Bank.MAIN» в размере ___ млн </w:t>
      </w:r>
      <w:proofErr w:type="spellStart"/>
      <w:r w:rsidRPr="00931B5A">
        <w:rPr>
          <w:rFonts w:eastAsia="Times New Roman" w:cs="Times New Roman"/>
          <w:sz w:val="24"/>
          <w:szCs w:val="24"/>
          <w:lang w:eastAsia="ru-RU"/>
        </w:rPr>
        <w:t>тг</w:t>
      </w:r>
      <w:proofErr w:type="spellEnd"/>
      <w:r w:rsidRPr="00931B5A">
        <w:rPr>
          <w:rFonts w:eastAsia="Times New Roman" w:cs="Times New Roman"/>
          <w:sz w:val="24"/>
          <w:szCs w:val="24"/>
          <w:lang w:eastAsia="ru-RU"/>
        </w:rPr>
        <w:t>; предусмотреть финансирование за счёт членских взносов и спонсорских вкладов.</w:t>
      </w:r>
    </w:p>
    <w:p w14:paraId="007D3F25" w14:textId="43AA8904" w:rsidR="00931B5A" w:rsidRPr="00931B5A" w:rsidRDefault="00931B5A" w:rsidP="00F817FF">
      <w:pPr>
        <w:numPr>
          <w:ilvl w:val="0"/>
          <w:numId w:val="2"/>
        </w:numPr>
        <w:spacing w:before="100" w:beforeAutospacing="1" w:after="100" w:afterAutospacing="1"/>
        <w:jc w:val="both"/>
        <w:rPr>
          <w:rFonts w:eastAsia="Times New Roman" w:cs="Times New Roman"/>
          <w:sz w:val="24"/>
          <w:szCs w:val="24"/>
          <w:lang w:eastAsia="ru-RU"/>
        </w:rPr>
      </w:pPr>
      <w:r w:rsidRPr="00931B5A">
        <w:rPr>
          <w:rFonts w:eastAsia="Times New Roman" w:cs="Times New Roman"/>
          <w:sz w:val="24"/>
          <w:szCs w:val="24"/>
          <w:lang w:eastAsia="ru-RU"/>
        </w:rPr>
        <w:t>Дать поручение казначейству МАИН открыть целевой счёт «Инновационное партнёрство» для аккумулирования частных пожертвований. ​</w:t>
      </w:r>
    </w:p>
    <w:p w14:paraId="5FEC1195" w14:textId="77777777" w:rsidR="00931B5A" w:rsidRPr="00931B5A" w:rsidRDefault="00931B5A" w:rsidP="00F817FF">
      <w:pPr>
        <w:spacing w:before="100" w:beforeAutospacing="1" w:after="100" w:afterAutospacing="1"/>
        <w:jc w:val="both"/>
        <w:outlineLvl w:val="2"/>
        <w:rPr>
          <w:rFonts w:eastAsia="Times New Roman" w:cs="Times New Roman"/>
          <w:b/>
          <w:bCs/>
          <w:sz w:val="27"/>
          <w:szCs w:val="27"/>
          <w:lang w:eastAsia="ru-RU"/>
        </w:rPr>
      </w:pPr>
      <w:r w:rsidRPr="00931B5A">
        <w:rPr>
          <w:rFonts w:eastAsia="Times New Roman" w:cs="Times New Roman"/>
          <w:b/>
          <w:bCs/>
          <w:sz w:val="27"/>
          <w:szCs w:val="27"/>
          <w:lang w:eastAsia="ru-RU"/>
        </w:rPr>
        <w:t>IV. Контроль исполнения</w:t>
      </w:r>
    </w:p>
    <w:p w14:paraId="78A48CAF" w14:textId="3039DF5D" w:rsidR="00931B5A" w:rsidRDefault="00931B5A" w:rsidP="00785460">
      <w:pPr>
        <w:spacing w:before="100" w:beforeAutospacing="1" w:after="100" w:afterAutospacing="1"/>
        <w:rPr>
          <w:rFonts w:eastAsia="Times New Roman" w:cs="Times New Roman"/>
          <w:sz w:val="24"/>
          <w:szCs w:val="24"/>
          <w:lang w:eastAsia="ru-RU"/>
        </w:rPr>
      </w:pPr>
      <w:r w:rsidRPr="00931B5A">
        <w:rPr>
          <w:rFonts w:eastAsia="Times New Roman" w:cs="Times New Roman"/>
          <w:sz w:val="24"/>
          <w:szCs w:val="24"/>
          <w:lang w:eastAsia="ru-RU"/>
        </w:rPr>
        <w:t>• Назначить куратором выполнения настоящих решений вице-президента МАИН по стратегическому развитию.</w:t>
      </w:r>
      <w:r w:rsidRPr="00931B5A">
        <w:rPr>
          <w:rFonts w:eastAsia="Times New Roman" w:cs="Times New Roman"/>
          <w:sz w:val="24"/>
          <w:szCs w:val="24"/>
          <w:lang w:eastAsia="ru-RU"/>
        </w:rPr>
        <w:br/>
        <w:t>• Первый отчёт представить на заседании Президиума в сентябре 2025 г.</w:t>
      </w:r>
    </w:p>
    <w:p w14:paraId="373AC8E1" w14:textId="77777777" w:rsidR="00785460" w:rsidRPr="00931B5A" w:rsidRDefault="00785460" w:rsidP="00785460">
      <w:pPr>
        <w:spacing w:before="100" w:beforeAutospacing="1" w:after="100" w:afterAutospacing="1"/>
        <w:rPr>
          <w:rFonts w:eastAsia="Times New Roman" w:cs="Times New Roman"/>
          <w:sz w:val="24"/>
          <w:szCs w:val="24"/>
          <w:lang w:eastAsia="ru-RU"/>
        </w:rPr>
      </w:pPr>
    </w:p>
    <w:p w14:paraId="5BB5FD33" w14:textId="77777777" w:rsidR="00931B5A" w:rsidRPr="00931B5A" w:rsidRDefault="00931B5A" w:rsidP="00785460">
      <w:pPr>
        <w:spacing w:before="100" w:beforeAutospacing="1" w:after="100" w:afterAutospacing="1"/>
        <w:rPr>
          <w:rFonts w:eastAsia="Times New Roman" w:cs="Times New Roman"/>
          <w:sz w:val="24"/>
          <w:szCs w:val="24"/>
          <w:lang w:eastAsia="ru-RU"/>
        </w:rPr>
      </w:pPr>
      <w:r w:rsidRPr="00931B5A">
        <w:rPr>
          <w:rFonts w:eastAsia="Times New Roman" w:cs="Times New Roman"/>
          <w:b/>
          <w:bCs/>
          <w:sz w:val="24"/>
          <w:szCs w:val="24"/>
          <w:lang w:eastAsia="ru-RU"/>
        </w:rPr>
        <w:t>Председатель заседания</w:t>
      </w:r>
      <w:r w:rsidRPr="00931B5A">
        <w:rPr>
          <w:rFonts w:eastAsia="Times New Roman" w:cs="Times New Roman"/>
          <w:sz w:val="24"/>
          <w:szCs w:val="24"/>
          <w:lang w:eastAsia="ru-RU"/>
        </w:rPr>
        <w:t> </w:t>
      </w:r>
      <w:r w:rsidRPr="00931B5A">
        <w:rPr>
          <w:rFonts w:eastAsia="Times New Roman" w:cs="Times New Roman"/>
          <w:sz w:val="24"/>
          <w:szCs w:val="24"/>
          <w:lang w:eastAsia="ru-RU"/>
        </w:rPr>
        <w:t>________________ /А. Ф. Цеховой/</w:t>
      </w:r>
      <w:r w:rsidRPr="00931B5A">
        <w:rPr>
          <w:rFonts w:eastAsia="Times New Roman" w:cs="Times New Roman"/>
          <w:sz w:val="24"/>
          <w:szCs w:val="24"/>
          <w:lang w:eastAsia="ru-RU"/>
        </w:rPr>
        <w:br/>
      </w:r>
      <w:r w:rsidRPr="00931B5A">
        <w:rPr>
          <w:rFonts w:eastAsia="Times New Roman" w:cs="Times New Roman"/>
          <w:b/>
          <w:bCs/>
          <w:sz w:val="24"/>
          <w:szCs w:val="24"/>
          <w:lang w:eastAsia="ru-RU"/>
        </w:rPr>
        <w:t>Секретарь</w:t>
      </w:r>
      <w:r w:rsidRPr="00931B5A">
        <w:rPr>
          <w:rFonts w:eastAsia="Times New Roman" w:cs="Times New Roman"/>
          <w:sz w:val="24"/>
          <w:szCs w:val="24"/>
          <w:lang w:eastAsia="ru-RU"/>
        </w:rPr>
        <w:t> </w:t>
      </w:r>
      <w:r w:rsidRPr="00931B5A">
        <w:rPr>
          <w:rFonts w:eastAsia="Times New Roman" w:cs="Times New Roman"/>
          <w:sz w:val="24"/>
          <w:szCs w:val="24"/>
          <w:lang w:eastAsia="ru-RU"/>
        </w:rPr>
        <w:t>________________ /________________/</w:t>
      </w:r>
    </w:p>
    <w:p w14:paraId="6FF941C1" w14:textId="77777777" w:rsidR="00F12C76" w:rsidRDefault="00F12C76" w:rsidP="006C0B77">
      <w:pPr>
        <w:spacing w:after="0"/>
        <w:ind w:firstLine="709"/>
        <w:jc w:val="both"/>
      </w:pPr>
    </w:p>
    <w:sectPr w:rsidR="00F12C76" w:rsidSect="00931B5A">
      <w:pgSz w:w="11906" w:h="16838" w:code="9"/>
      <w:pgMar w:top="1134" w:right="850" w:bottom="1134" w:left="1701" w:header="709" w:footer="709" w:gutter="0"/>
      <w:paperSrc w:first="257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65B6BCB"/>
    <w:multiLevelType w:val="multilevel"/>
    <w:tmpl w:val="562C67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75A2EC5"/>
    <w:multiLevelType w:val="hybridMultilevel"/>
    <w:tmpl w:val="DD988DE0"/>
    <w:lvl w:ilvl="0" w:tplc="041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7B425A95"/>
    <w:multiLevelType w:val="multilevel"/>
    <w:tmpl w:val="8DB855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1B5A"/>
    <w:rsid w:val="002C1FB7"/>
    <w:rsid w:val="004210E4"/>
    <w:rsid w:val="00451822"/>
    <w:rsid w:val="005A219C"/>
    <w:rsid w:val="006C0B77"/>
    <w:rsid w:val="00755ECB"/>
    <w:rsid w:val="00785460"/>
    <w:rsid w:val="008242FF"/>
    <w:rsid w:val="00846B34"/>
    <w:rsid w:val="00870751"/>
    <w:rsid w:val="00922C48"/>
    <w:rsid w:val="00931B5A"/>
    <w:rsid w:val="00B915B7"/>
    <w:rsid w:val="00EA59DF"/>
    <w:rsid w:val="00EE4070"/>
    <w:rsid w:val="00F12C76"/>
    <w:rsid w:val="00F817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DF1344"/>
  <w15:chartTrackingRefBased/>
  <w15:docId w15:val="{EAB7B03E-951C-425C-ACE9-369CEF6E93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paragraph" w:styleId="3">
    <w:name w:val="heading 3"/>
    <w:basedOn w:val="a"/>
    <w:link w:val="30"/>
    <w:uiPriority w:val="9"/>
    <w:qFormat/>
    <w:rsid w:val="00931B5A"/>
    <w:pPr>
      <w:spacing w:before="100" w:beforeAutospacing="1" w:after="100" w:afterAutospacing="1"/>
      <w:outlineLvl w:val="2"/>
    </w:pPr>
    <w:rPr>
      <w:rFonts w:eastAsia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931B5A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Strong"/>
    <w:basedOn w:val="a0"/>
    <w:uiPriority w:val="22"/>
    <w:qFormat/>
    <w:rsid w:val="00931B5A"/>
    <w:rPr>
      <w:b/>
      <w:bCs/>
    </w:rPr>
  </w:style>
  <w:style w:type="table" w:styleId="a4">
    <w:name w:val="Table Grid"/>
    <w:basedOn w:val="a1"/>
    <w:uiPriority w:val="39"/>
    <w:rsid w:val="00931B5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931B5A"/>
    <w:pPr>
      <w:ind w:left="720"/>
      <w:contextualSpacing/>
    </w:pPr>
  </w:style>
  <w:style w:type="paragraph" w:styleId="a6">
    <w:name w:val="No Spacing"/>
    <w:uiPriority w:val="1"/>
    <w:qFormat/>
    <w:rsid w:val="00931B5A"/>
    <w:pPr>
      <w:spacing w:after="0" w:line="240" w:lineRule="auto"/>
    </w:pPr>
    <w:rPr>
      <w:rFonts w:ascii="Times New Roman" w:hAnsi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404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7522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5164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489</Words>
  <Characters>2789</Characters>
  <Application>Microsoft Office Word</Application>
  <DocSecurity>0</DocSecurity>
  <Lines>23</Lines>
  <Paragraphs>6</Paragraphs>
  <ScaleCrop>false</ScaleCrop>
  <Company/>
  <LinksUpToDate>false</LinksUpToDate>
  <CharactersWithSpaces>3272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Aleksey Tsekhovoy</dc:creator>
  <cp:keywords/>
  <dc:description/>
  <cp:lastModifiedBy>user</cp:lastModifiedBy>
  <cp:revision>4</cp:revision>
  <cp:lastPrinted>2025-05-21T05:44:00Z</cp:lastPrinted>
  <dcterms:created xsi:type="dcterms:W3CDTF">2025-05-21T05:57:00Z</dcterms:created>
  <dcterms:modified xsi:type="dcterms:W3CDTF">2025-05-21T05:59:00Z</dcterms:modified>
</cp:coreProperties>
</file>