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B0A5D" w14:textId="77777777" w:rsidR="00460B52" w:rsidRDefault="00460B52" w:rsidP="00A20554">
      <w:pPr>
        <w:keepNext/>
        <w:keepLines/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ОТЧЁТ</w:t>
      </w:r>
    </w:p>
    <w:p w14:paraId="2B5555F0" w14:textId="3496C12E" w:rsidR="004E5D52" w:rsidRPr="00C603D7" w:rsidRDefault="004E5D52" w:rsidP="00A20554">
      <w:pPr>
        <w:keepNext/>
        <w:keepLines/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603D7">
        <w:rPr>
          <w:rFonts w:ascii="Arial" w:hAnsi="Arial" w:cs="Arial"/>
          <w:b/>
          <w:bCs/>
          <w:sz w:val="28"/>
          <w:szCs w:val="28"/>
        </w:rPr>
        <w:t>Чернова С</w:t>
      </w:r>
      <w:r w:rsidR="00C603D7">
        <w:rPr>
          <w:rFonts w:ascii="Arial" w:hAnsi="Arial" w:cs="Arial"/>
          <w:b/>
          <w:bCs/>
          <w:sz w:val="28"/>
          <w:szCs w:val="28"/>
        </w:rPr>
        <w:t>ергея Борисовича</w:t>
      </w:r>
      <w:r w:rsidR="00625111" w:rsidRPr="00C603D7">
        <w:rPr>
          <w:rFonts w:ascii="Arial" w:hAnsi="Arial" w:cs="Arial"/>
          <w:b/>
          <w:bCs/>
          <w:sz w:val="28"/>
          <w:szCs w:val="28"/>
        </w:rPr>
        <w:t xml:space="preserve">, </w:t>
      </w:r>
      <w:r w:rsidR="00C603D7" w:rsidRPr="00C603D7">
        <w:rPr>
          <w:rFonts w:ascii="Arial" w:hAnsi="Arial" w:cs="Arial"/>
          <w:b/>
          <w:bCs/>
          <w:sz w:val="28"/>
          <w:szCs w:val="28"/>
        </w:rPr>
        <w:t>академика МАИН</w:t>
      </w:r>
      <w:r w:rsidR="00C603D7">
        <w:rPr>
          <w:rFonts w:ascii="Arial" w:hAnsi="Arial" w:cs="Arial"/>
          <w:b/>
          <w:bCs/>
          <w:sz w:val="28"/>
          <w:szCs w:val="28"/>
        </w:rPr>
        <w:t xml:space="preserve">, </w:t>
      </w:r>
      <w:r w:rsidR="00625111" w:rsidRPr="00C603D7">
        <w:rPr>
          <w:rFonts w:ascii="Arial" w:hAnsi="Arial" w:cs="Arial"/>
          <w:b/>
          <w:bCs/>
          <w:sz w:val="28"/>
          <w:szCs w:val="28"/>
        </w:rPr>
        <w:t>заслуженного экономиста Российской Федерации, канд</w:t>
      </w:r>
      <w:r w:rsidR="00A74616" w:rsidRPr="00C603D7">
        <w:rPr>
          <w:rFonts w:ascii="Arial" w:hAnsi="Arial" w:cs="Arial"/>
          <w:b/>
          <w:bCs/>
          <w:sz w:val="28"/>
          <w:szCs w:val="28"/>
        </w:rPr>
        <w:t>идата</w:t>
      </w:r>
      <w:r w:rsidR="00625111" w:rsidRPr="00C603D7">
        <w:rPr>
          <w:rFonts w:ascii="Arial" w:hAnsi="Arial" w:cs="Arial"/>
          <w:b/>
          <w:bCs/>
          <w:sz w:val="28"/>
          <w:szCs w:val="28"/>
        </w:rPr>
        <w:t xml:space="preserve"> экон</w:t>
      </w:r>
      <w:r w:rsidR="00A74616" w:rsidRPr="00C603D7">
        <w:rPr>
          <w:rFonts w:ascii="Arial" w:hAnsi="Arial" w:cs="Arial"/>
          <w:b/>
          <w:bCs/>
          <w:sz w:val="28"/>
          <w:szCs w:val="28"/>
        </w:rPr>
        <w:t>омических</w:t>
      </w:r>
      <w:r w:rsidR="00625111" w:rsidRPr="00C603D7">
        <w:rPr>
          <w:rFonts w:ascii="Arial" w:hAnsi="Arial" w:cs="Arial"/>
          <w:b/>
          <w:bCs/>
          <w:sz w:val="28"/>
          <w:szCs w:val="28"/>
        </w:rPr>
        <w:t xml:space="preserve"> наук, доцента</w:t>
      </w:r>
      <w:r w:rsidR="00A74616" w:rsidRPr="00C603D7">
        <w:rPr>
          <w:rFonts w:ascii="Arial" w:hAnsi="Arial" w:cs="Arial"/>
          <w:b/>
          <w:bCs/>
          <w:sz w:val="28"/>
          <w:szCs w:val="28"/>
        </w:rPr>
        <w:t xml:space="preserve"> </w:t>
      </w:r>
      <w:r w:rsidR="00460B52">
        <w:rPr>
          <w:rFonts w:ascii="Arial" w:hAnsi="Arial" w:cs="Arial"/>
          <w:b/>
          <w:bCs/>
          <w:sz w:val="28"/>
          <w:szCs w:val="28"/>
        </w:rPr>
        <w:t xml:space="preserve">о научно-педагогической деятельности и повышении квалификации </w:t>
      </w:r>
      <w:r w:rsidR="00C603D7">
        <w:rPr>
          <w:rFonts w:ascii="Arial" w:hAnsi="Arial" w:cs="Arial"/>
          <w:b/>
          <w:bCs/>
          <w:sz w:val="28"/>
          <w:szCs w:val="28"/>
        </w:rPr>
        <w:t xml:space="preserve">в </w:t>
      </w:r>
      <w:r w:rsidRPr="00C603D7">
        <w:rPr>
          <w:rFonts w:ascii="Arial" w:hAnsi="Arial" w:cs="Arial"/>
          <w:b/>
          <w:bCs/>
          <w:sz w:val="28"/>
          <w:szCs w:val="28"/>
        </w:rPr>
        <w:t>202</w:t>
      </w:r>
      <w:r w:rsidR="004F3DC4" w:rsidRPr="00C603D7">
        <w:rPr>
          <w:rFonts w:ascii="Arial" w:hAnsi="Arial" w:cs="Arial"/>
          <w:b/>
          <w:bCs/>
          <w:sz w:val="28"/>
          <w:szCs w:val="28"/>
        </w:rPr>
        <w:t>5</w:t>
      </w:r>
      <w:r w:rsidRPr="00C603D7">
        <w:rPr>
          <w:rFonts w:ascii="Arial" w:hAnsi="Arial" w:cs="Arial"/>
          <w:b/>
          <w:bCs/>
          <w:sz w:val="28"/>
          <w:szCs w:val="28"/>
        </w:rPr>
        <w:t xml:space="preserve"> г</w:t>
      </w:r>
      <w:r w:rsidR="00C603D7">
        <w:rPr>
          <w:rFonts w:ascii="Arial" w:hAnsi="Arial" w:cs="Arial"/>
          <w:b/>
          <w:bCs/>
          <w:sz w:val="28"/>
          <w:szCs w:val="28"/>
        </w:rPr>
        <w:t>.</w:t>
      </w:r>
    </w:p>
    <w:p w14:paraId="6E2EBEB6" w14:textId="77777777" w:rsidR="004E5D52" w:rsidRPr="00460B52" w:rsidRDefault="004E5D52" w:rsidP="004E5D52">
      <w:pPr>
        <w:keepNext/>
        <w:keepLines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7866E" w14:textId="6F6A4CE6" w:rsidR="00B642D5" w:rsidRPr="00460B52" w:rsidRDefault="009707A0" w:rsidP="009707A0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0B52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C42AB7" w:rsidRPr="00460B52">
        <w:rPr>
          <w:rFonts w:ascii="Times New Roman" w:hAnsi="Times New Roman" w:cs="Times New Roman"/>
          <w:b/>
          <w:bCs/>
          <w:sz w:val="28"/>
          <w:szCs w:val="28"/>
        </w:rPr>
        <w:t>Публикации в научных журналах, рекомендуемых ВАК при Минобрнауки России</w:t>
      </w:r>
    </w:p>
    <w:p w14:paraId="0DB49F06" w14:textId="61563042" w:rsidR="004F3DC4" w:rsidRDefault="004F3DC4" w:rsidP="00DF417D">
      <w:pPr>
        <w:pStyle w:val="a7"/>
        <w:keepNext/>
        <w:keepLines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Arial" w:hAnsi="Arial" w:cs="Arial"/>
          <w:iCs/>
          <w:sz w:val="24"/>
          <w:szCs w:val="24"/>
        </w:rPr>
      </w:pPr>
      <w:r w:rsidRPr="00DF417D">
        <w:rPr>
          <w:rFonts w:ascii="Arial" w:hAnsi="Arial" w:cs="Arial"/>
          <w:iCs/>
          <w:sz w:val="24"/>
          <w:szCs w:val="24"/>
        </w:rPr>
        <w:t xml:space="preserve">Чернов, С. Б. Диверсификация внешнеэкономических связей России в контексте экономической безопасности / С. Б. Чернов, В. Д. Кулигин, Г. М. Калашников // Экономические науки. – 2025. – № 243. – С. 474-481. – </w:t>
      </w:r>
      <w:r w:rsidRPr="00DF417D">
        <w:rPr>
          <w:rFonts w:ascii="Arial" w:hAnsi="Arial" w:cs="Arial"/>
          <w:iCs/>
          <w:sz w:val="24"/>
          <w:szCs w:val="24"/>
          <w:lang w:val="en-US"/>
        </w:rPr>
        <w:t>DOI</w:t>
      </w:r>
      <w:r w:rsidRPr="00DF417D">
        <w:rPr>
          <w:rFonts w:ascii="Arial" w:hAnsi="Arial" w:cs="Arial"/>
          <w:iCs/>
          <w:sz w:val="24"/>
          <w:szCs w:val="24"/>
        </w:rPr>
        <w:t xml:space="preserve"> 10.14451/1.243.474. – </w:t>
      </w:r>
      <w:r w:rsidRPr="00DF417D">
        <w:rPr>
          <w:rFonts w:ascii="Arial" w:hAnsi="Arial" w:cs="Arial"/>
          <w:iCs/>
          <w:sz w:val="24"/>
          <w:szCs w:val="24"/>
          <w:lang w:val="en-US"/>
        </w:rPr>
        <w:t>EDN</w:t>
      </w:r>
      <w:r w:rsidRPr="00DF417D">
        <w:rPr>
          <w:rFonts w:ascii="Arial" w:hAnsi="Arial" w:cs="Arial"/>
          <w:iCs/>
          <w:sz w:val="24"/>
          <w:szCs w:val="24"/>
        </w:rPr>
        <w:t xml:space="preserve"> </w:t>
      </w:r>
      <w:r w:rsidRPr="00DF417D">
        <w:rPr>
          <w:rFonts w:ascii="Arial" w:hAnsi="Arial" w:cs="Arial"/>
          <w:iCs/>
          <w:sz w:val="24"/>
          <w:szCs w:val="24"/>
          <w:lang w:val="en-US"/>
        </w:rPr>
        <w:t>VUDIEJ</w:t>
      </w:r>
      <w:r w:rsidR="000A2A0C">
        <w:rPr>
          <w:rFonts w:ascii="Arial" w:hAnsi="Arial" w:cs="Arial"/>
          <w:iCs/>
          <w:sz w:val="24"/>
          <w:szCs w:val="24"/>
        </w:rPr>
        <w:t xml:space="preserve">. – </w:t>
      </w:r>
      <w:r w:rsidR="000A2A0C">
        <w:rPr>
          <w:rFonts w:ascii="Arial" w:hAnsi="Arial" w:cs="Arial"/>
          <w:iCs/>
          <w:sz w:val="24"/>
          <w:szCs w:val="24"/>
          <w:lang w:val="en-US"/>
        </w:rPr>
        <w:t>URL</w:t>
      </w:r>
      <w:r w:rsidR="000A2A0C">
        <w:rPr>
          <w:rFonts w:ascii="Arial" w:hAnsi="Arial" w:cs="Arial"/>
          <w:iCs/>
          <w:sz w:val="24"/>
          <w:szCs w:val="24"/>
        </w:rPr>
        <w:t xml:space="preserve">: </w:t>
      </w:r>
      <w:hyperlink r:id="rId8" w:history="1">
        <w:r w:rsidR="000A2A0C" w:rsidRPr="00837B53">
          <w:rPr>
            <w:rStyle w:val="ad"/>
            <w:rFonts w:ascii="Arial" w:hAnsi="Arial" w:cs="Arial"/>
            <w:iCs/>
            <w:sz w:val="24"/>
            <w:szCs w:val="24"/>
          </w:rPr>
          <w:t>https://ecsn.ru/wp-content/uploads/202502_474.pdf</w:t>
        </w:r>
      </w:hyperlink>
    </w:p>
    <w:p w14:paraId="2633A422" w14:textId="44131524" w:rsidR="004F3DC4" w:rsidRDefault="004F3DC4" w:rsidP="00DF417D">
      <w:pPr>
        <w:pStyle w:val="a7"/>
        <w:keepNext/>
        <w:keepLines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Arial" w:hAnsi="Arial" w:cs="Arial"/>
          <w:iCs/>
          <w:sz w:val="24"/>
          <w:szCs w:val="24"/>
        </w:rPr>
      </w:pPr>
      <w:r w:rsidRPr="00DF417D">
        <w:rPr>
          <w:rFonts w:ascii="Arial" w:hAnsi="Arial" w:cs="Arial"/>
          <w:iCs/>
          <w:sz w:val="24"/>
          <w:szCs w:val="24"/>
        </w:rPr>
        <w:t>Чернов, С. Б. Налоговые риски как угроза экономической безопасности организаций: теория и опыт мировой торговли / С. Б. Чернов, А. В. Захарова // Экономические науки. – 2025. – № 245. – С. 32-41. – DOI 10.14451/1.245.32. – EDN WVDFNQ.</w:t>
      </w:r>
      <w:r w:rsidR="000A2A0C">
        <w:rPr>
          <w:rFonts w:ascii="Arial" w:hAnsi="Arial" w:cs="Arial"/>
          <w:iCs/>
          <w:sz w:val="24"/>
          <w:szCs w:val="24"/>
        </w:rPr>
        <w:t xml:space="preserve"> – </w:t>
      </w:r>
      <w:r w:rsidR="000A2A0C">
        <w:rPr>
          <w:rFonts w:ascii="Arial" w:hAnsi="Arial" w:cs="Arial"/>
          <w:iCs/>
          <w:sz w:val="24"/>
          <w:szCs w:val="24"/>
          <w:lang w:val="en-US"/>
        </w:rPr>
        <w:t>URL</w:t>
      </w:r>
      <w:r w:rsidR="000A2A0C">
        <w:rPr>
          <w:rFonts w:ascii="Arial" w:hAnsi="Arial" w:cs="Arial"/>
          <w:iCs/>
          <w:sz w:val="24"/>
          <w:szCs w:val="24"/>
        </w:rPr>
        <w:t xml:space="preserve">: </w:t>
      </w:r>
      <w:hyperlink r:id="rId9" w:history="1">
        <w:r w:rsidR="000A2A0C" w:rsidRPr="00837B53">
          <w:rPr>
            <w:rStyle w:val="ad"/>
            <w:rFonts w:ascii="Arial" w:hAnsi="Arial" w:cs="Arial"/>
            <w:iCs/>
            <w:sz w:val="24"/>
            <w:szCs w:val="24"/>
          </w:rPr>
          <w:t>https://ecsn.ru/wp-content/uploads/202504_32.pdf</w:t>
        </w:r>
      </w:hyperlink>
    </w:p>
    <w:p w14:paraId="294957DF" w14:textId="63E891BC" w:rsidR="004F3DC4" w:rsidRDefault="004F3DC4" w:rsidP="00492AD6">
      <w:pPr>
        <w:pStyle w:val="a7"/>
        <w:keepNext/>
        <w:keepLines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Arial" w:hAnsi="Arial" w:cs="Arial"/>
          <w:iCs/>
          <w:sz w:val="24"/>
          <w:szCs w:val="24"/>
        </w:rPr>
      </w:pPr>
      <w:r w:rsidRPr="00DF417D">
        <w:rPr>
          <w:rFonts w:ascii="Arial" w:hAnsi="Arial" w:cs="Arial"/>
          <w:iCs/>
          <w:sz w:val="24"/>
          <w:szCs w:val="24"/>
        </w:rPr>
        <w:t>Чернов, С. Б. Особенности противодействия финансированию международного терроризма в условиях современной международной напряженности / С. Б. Чернов // Экономические науки. – 2025. – № 246. – С. 536-543. – DOI 10.14451/1.246.536. – EDN RVNBUT.</w:t>
      </w:r>
      <w:r w:rsidR="00492AD6">
        <w:rPr>
          <w:rFonts w:ascii="Arial" w:hAnsi="Arial" w:cs="Arial"/>
          <w:iCs/>
          <w:sz w:val="24"/>
          <w:szCs w:val="24"/>
        </w:rPr>
        <w:t xml:space="preserve"> – </w:t>
      </w:r>
      <w:r w:rsidR="00492AD6">
        <w:rPr>
          <w:rFonts w:ascii="Arial" w:hAnsi="Arial" w:cs="Arial"/>
          <w:iCs/>
          <w:sz w:val="24"/>
          <w:szCs w:val="24"/>
          <w:lang w:val="en-US"/>
        </w:rPr>
        <w:t>URL</w:t>
      </w:r>
      <w:r w:rsidR="00492AD6">
        <w:rPr>
          <w:rFonts w:ascii="Arial" w:hAnsi="Arial" w:cs="Arial"/>
          <w:iCs/>
          <w:sz w:val="24"/>
          <w:szCs w:val="24"/>
        </w:rPr>
        <w:t xml:space="preserve">: </w:t>
      </w:r>
      <w:hyperlink r:id="rId10" w:history="1">
        <w:r w:rsidR="00492AD6" w:rsidRPr="00837B53">
          <w:rPr>
            <w:rStyle w:val="ad"/>
            <w:rFonts w:ascii="Arial" w:hAnsi="Arial" w:cs="Arial"/>
            <w:iCs/>
            <w:sz w:val="24"/>
            <w:szCs w:val="24"/>
          </w:rPr>
          <w:t>https://ecsn.ru/wp-content/uploads/202505_536.pdf</w:t>
        </w:r>
      </w:hyperlink>
    </w:p>
    <w:p w14:paraId="7C0006EA" w14:textId="77777777" w:rsidR="00492AD6" w:rsidRPr="00492AD6" w:rsidRDefault="00492AD6" w:rsidP="00492AD6">
      <w:pPr>
        <w:pStyle w:val="a7"/>
        <w:keepNext/>
        <w:keepLines/>
        <w:spacing w:after="0" w:line="360" w:lineRule="auto"/>
        <w:ind w:left="709"/>
        <w:jc w:val="both"/>
        <w:rPr>
          <w:rFonts w:ascii="Arial" w:hAnsi="Arial" w:cs="Arial"/>
          <w:iCs/>
          <w:sz w:val="24"/>
          <w:szCs w:val="24"/>
        </w:rPr>
      </w:pPr>
    </w:p>
    <w:p w14:paraId="55F3171B" w14:textId="00F8F9F5" w:rsidR="00B642D5" w:rsidRPr="00460B52" w:rsidRDefault="009707A0" w:rsidP="00A20554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0B52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C603D7" w:rsidRPr="00460B52">
        <w:rPr>
          <w:rFonts w:ascii="Times New Roman" w:hAnsi="Times New Roman" w:cs="Times New Roman"/>
          <w:b/>
          <w:bCs/>
          <w:sz w:val="28"/>
          <w:szCs w:val="28"/>
        </w:rPr>
        <w:t xml:space="preserve">Публикации в журналах </w:t>
      </w:r>
      <w:proofErr w:type="spellStart"/>
      <w:r w:rsidR="00C603D7" w:rsidRPr="00460B52">
        <w:rPr>
          <w:rFonts w:ascii="Times New Roman" w:hAnsi="Times New Roman" w:cs="Times New Roman"/>
          <w:b/>
          <w:bCs/>
          <w:sz w:val="28"/>
          <w:szCs w:val="28"/>
        </w:rPr>
        <w:t>Scopus</w:t>
      </w:r>
      <w:proofErr w:type="spellEnd"/>
    </w:p>
    <w:p w14:paraId="24C9EB48" w14:textId="6892FA4E" w:rsidR="00E543C9" w:rsidRPr="00E543C9" w:rsidRDefault="00E543C9" w:rsidP="00DB1CF7">
      <w:pPr>
        <w:pStyle w:val="a7"/>
        <w:keepNext/>
        <w:keepLines/>
        <w:numPr>
          <w:ilvl w:val="0"/>
          <w:numId w:val="2"/>
        </w:numPr>
        <w:tabs>
          <w:tab w:val="left" w:pos="679"/>
          <w:tab w:val="left" w:pos="68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Arial" w:hAnsi="Arial" w:cs="Arial"/>
          <w:iCs/>
          <w:sz w:val="24"/>
          <w:szCs w:val="24"/>
          <w:lang w:val="en-US"/>
        </w:rPr>
      </w:pPr>
      <w:r w:rsidRPr="00E543C9">
        <w:rPr>
          <w:rFonts w:ascii="Arial" w:hAnsi="Arial" w:cs="Arial"/>
          <w:iCs/>
          <w:sz w:val="24"/>
          <w:szCs w:val="24"/>
          <w:lang w:val="en-US"/>
        </w:rPr>
        <w:t xml:space="preserve">Corruption Against Sustainable Development: Modern System of Indicators for Assessing Corruption Cases in the Context of Ongoing Digitization of Public Relations / D. </w:t>
      </w:r>
      <w:proofErr w:type="spellStart"/>
      <w:r w:rsidRPr="00E543C9">
        <w:rPr>
          <w:rFonts w:ascii="Arial" w:hAnsi="Arial" w:cs="Arial"/>
          <w:iCs/>
          <w:sz w:val="24"/>
          <w:szCs w:val="24"/>
          <w:lang w:val="en-US"/>
        </w:rPr>
        <w:t>Galoyan</w:t>
      </w:r>
      <w:proofErr w:type="spellEnd"/>
      <w:r w:rsidRPr="00E543C9">
        <w:rPr>
          <w:rFonts w:ascii="Arial" w:hAnsi="Arial" w:cs="Arial"/>
          <w:iCs/>
          <w:sz w:val="24"/>
          <w:szCs w:val="24"/>
          <w:lang w:val="en-US"/>
        </w:rPr>
        <w:t xml:space="preserve">, S. Chernov, K. </w:t>
      </w:r>
      <w:proofErr w:type="spellStart"/>
      <w:r w:rsidRPr="00E543C9">
        <w:rPr>
          <w:rFonts w:ascii="Arial" w:hAnsi="Arial" w:cs="Arial"/>
          <w:iCs/>
          <w:sz w:val="24"/>
          <w:szCs w:val="24"/>
          <w:lang w:val="en-US"/>
        </w:rPr>
        <w:t>Sokolovskiy</w:t>
      </w:r>
      <w:proofErr w:type="spellEnd"/>
      <w:r w:rsidRPr="00E543C9">
        <w:rPr>
          <w:rFonts w:ascii="Arial" w:hAnsi="Arial" w:cs="Arial"/>
          <w:iCs/>
          <w:sz w:val="24"/>
          <w:szCs w:val="24"/>
          <w:lang w:val="en-US"/>
        </w:rPr>
        <w:t xml:space="preserve">, S. </w:t>
      </w:r>
      <w:proofErr w:type="spellStart"/>
      <w:r w:rsidRPr="00E543C9">
        <w:rPr>
          <w:rFonts w:ascii="Arial" w:hAnsi="Arial" w:cs="Arial"/>
          <w:iCs/>
          <w:sz w:val="24"/>
          <w:szCs w:val="24"/>
          <w:lang w:val="en-US"/>
        </w:rPr>
        <w:t>Bratanovskii</w:t>
      </w:r>
      <w:proofErr w:type="spellEnd"/>
      <w:r w:rsidRPr="00E543C9">
        <w:rPr>
          <w:rFonts w:ascii="Arial" w:hAnsi="Arial" w:cs="Arial"/>
          <w:iCs/>
          <w:sz w:val="24"/>
          <w:szCs w:val="24"/>
          <w:lang w:val="en-US"/>
        </w:rPr>
        <w:t xml:space="preserve"> // International Journal of Sustainable Development and Planning. – 2025. – Vol. 20, No. 2. – P. 913-921. – DOI 10.18280/ijsdp.200239. – EDN QJTWJH.</w:t>
      </w:r>
    </w:p>
    <w:p w14:paraId="3EAAA651" w14:textId="050065AD" w:rsidR="00E543C9" w:rsidRPr="00E543C9" w:rsidRDefault="00E543C9" w:rsidP="00DB1CF7">
      <w:pPr>
        <w:pStyle w:val="a7"/>
        <w:keepNext/>
        <w:keepLines/>
        <w:numPr>
          <w:ilvl w:val="0"/>
          <w:numId w:val="2"/>
        </w:numPr>
        <w:tabs>
          <w:tab w:val="left" w:pos="679"/>
          <w:tab w:val="left" w:pos="68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Arial" w:hAnsi="Arial" w:cs="Arial"/>
          <w:iCs/>
          <w:sz w:val="24"/>
          <w:szCs w:val="24"/>
          <w:lang w:val="en-US"/>
        </w:rPr>
      </w:pPr>
      <w:r w:rsidRPr="00E543C9">
        <w:rPr>
          <w:rFonts w:ascii="Arial" w:hAnsi="Arial" w:cs="Arial"/>
          <w:iCs/>
          <w:sz w:val="24"/>
          <w:szCs w:val="24"/>
          <w:lang w:val="en-US"/>
        </w:rPr>
        <w:t xml:space="preserve">Trillo-Espinoza, V. M. The relationship between labor migration and entrepreneurship during the recovery of national economies after the COVID-19 pandemic / V. M. Trillo-Espinoza, G. </w:t>
      </w:r>
      <w:proofErr w:type="spellStart"/>
      <w:r w:rsidRPr="00E543C9">
        <w:rPr>
          <w:rFonts w:ascii="Arial" w:hAnsi="Arial" w:cs="Arial"/>
          <w:iCs/>
          <w:sz w:val="24"/>
          <w:szCs w:val="24"/>
          <w:lang w:val="en-US"/>
        </w:rPr>
        <w:t>Volkovitckaia</w:t>
      </w:r>
      <w:proofErr w:type="spellEnd"/>
      <w:r w:rsidRPr="00E543C9">
        <w:rPr>
          <w:rFonts w:ascii="Arial" w:hAnsi="Arial" w:cs="Arial"/>
          <w:iCs/>
          <w:sz w:val="24"/>
          <w:szCs w:val="24"/>
          <w:lang w:val="en-US"/>
        </w:rPr>
        <w:t>, S. Chernov // Journal of Innovation and Entrepreneurship. – 2025. – Vol. 14, No. 1. – DOI 10.1186/s13731-025-00538-0. – EDN LSSGUV.</w:t>
      </w:r>
    </w:p>
    <w:p w14:paraId="461256B7" w14:textId="5394CFFB" w:rsidR="00E543C9" w:rsidRPr="00A547C8" w:rsidRDefault="00E543C9" w:rsidP="00DB1CF7">
      <w:pPr>
        <w:pStyle w:val="a7"/>
        <w:keepNext/>
        <w:keepLines/>
        <w:numPr>
          <w:ilvl w:val="0"/>
          <w:numId w:val="2"/>
        </w:numPr>
        <w:tabs>
          <w:tab w:val="left" w:pos="679"/>
          <w:tab w:val="left" w:pos="68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Arial" w:hAnsi="Arial" w:cs="Arial"/>
          <w:iCs/>
          <w:sz w:val="24"/>
          <w:szCs w:val="24"/>
          <w:lang w:val="en-US"/>
        </w:rPr>
      </w:pPr>
      <w:r w:rsidRPr="00E543C9">
        <w:rPr>
          <w:rFonts w:ascii="Arial" w:hAnsi="Arial" w:cs="Arial"/>
          <w:iCs/>
          <w:sz w:val="24"/>
          <w:szCs w:val="24"/>
          <w:lang w:val="en-US"/>
        </w:rPr>
        <w:lastRenderedPageBreak/>
        <w:t>Tax Havens and Their Impact on National Tax Legislation / A. Ilyas, G. Gukasyan, S. Chernov, V. Kosarev // Lex Scientia Law Review. – 2025. – Vol. 9, No. 2. – P. 1830-1875. – DOI 10.15294/</w:t>
      </w:r>
      <w:proofErr w:type="gramStart"/>
      <w:r w:rsidRPr="00E543C9">
        <w:rPr>
          <w:rFonts w:ascii="Arial" w:hAnsi="Arial" w:cs="Arial"/>
          <w:iCs/>
          <w:sz w:val="24"/>
          <w:szCs w:val="24"/>
          <w:lang w:val="en-US"/>
        </w:rPr>
        <w:t>lslr.v</w:t>
      </w:r>
      <w:proofErr w:type="gramEnd"/>
      <w:r w:rsidRPr="00E543C9">
        <w:rPr>
          <w:rFonts w:ascii="Arial" w:hAnsi="Arial" w:cs="Arial"/>
          <w:iCs/>
          <w:sz w:val="24"/>
          <w:szCs w:val="24"/>
          <w:lang w:val="en-US"/>
        </w:rPr>
        <w:t>9i2.20701. – EDN DIVUGE.</w:t>
      </w:r>
    </w:p>
    <w:p w14:paraId="0617FD7F" w14:textId="5E155E08" w:rsidR="00A547C8" w:rsidRPr="00E543C9" w:rsidRDefault="00A547C8" w:rsidP="00DB1CF7">
      <w:pPr>
        <w:pStyle w:val="a7"/>
        <w:keepNext/>
        <w:keepLines/>
        <w:numPr>
          <w:ilvl w:val="0"/>
          <w:numId w:val="2"/>
        </w:numPr>
        <w:tabs>
          <w:tab w:val="left" w:pos="679"/>
          <w:tab w:val="left" w:pos="68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Arial" w:hAnsi="Arial" w:cs="Arial"/>
          <w:iCs/>
          <w:sz w:val="24"/>
          <w:szCs w:val="24"/>
          <w:lang w:val="en-US"/>
        </w:rPr>
      </w:pPr>
      <w:r w:rsidRPr="00A547C8">
        <w:rPr>
          <w:rFonts w:ascii="Arial" w:hAnsi="Arial" w:cs="Arial"/>
          <w:iCs/>
          <w:sz w:val="24"/>
          <w:szCs w:val="24"/>
          <w:lang w:val="en-US"/>
        </w:rPr>
        <w:t xml:space="preserve">The Impact of Tax Havens on Domestic Legislative Regulation in Selected States / </w:t>
      </w:r>
      <w:r w:rsidRPr="00E543C9">
        <w:rPr>
          <w:rFonts w:ascii="Arial" w:hAnsi="Arial" w:cs="Arial"/>
          <w:iCs/>
          <w:sz w:val="24"/>
          <w:szCs w:val="24"/>
          <w:lang w:val="en-US"/>
        </w:rPr>
        <w:t xml:space="preserve">A. Ilyas, G. Gukasyan, S. Chernov, V. </w:t>
      </w:r>
      <w:proofErr w:type="spellStart"/>
      <w:r w:rsidRPr="00E543C9">
        <w:rPr>
          <w:rFonts w:ascii="Arial" w:hAnsi="Arial" w:cs="Arial"/>
          <w:iCs/>
          <w:sz w:val="24"/>
          <w:szCs w:val="24"/>
          <w:lang w:val="en-US"/>
        </w:rPr>
        <w:t>Kosarev</w:t>
      </w:r>
      <w:proofErr w:type="spellEnd"/>
      <w:r w:rsidRPr="00A547C8">
        <w:rPr>
          <w:rFonts w:ascii="Arial" w:hAnsi="Arial" w:cs="Arial"/>
          <w:iCs/>
          <w:sz w:val="24"/>
          <w:szCs w:val="24"/>
          <w:lang w:val="en-US"/>
        </w:rPr>
        <w:t xml:space="preserve"> // </w:t>
      </w:r>
      <w:proofErr w:type="spellStart"/>
      <w:r w:rsidRPr="00A547C8">
        <w:rPr>
          <w:rFonts w:ascii="Arial" w:hAnsi="Arial" w:cs="Arial"/>
          <w:iCs/>
          <w:sz w:val="24"/>
          <w:szCs w:val="24"/>
          <w:lang w:val="en-US"/>
        </w:rPr>
        <w:t>Bestuur</w:t>
      </w:r>
      <w:proofErr w:type="spellEnd"/>
      <w:r w:rsidRPr="00A547C8">
        <w:rPr>
          <w:rFonts w:ascii="Arial" w:hAnsi="Arial" w:cs="Arial"/>
          <w:iCs/>
          <w:sz w:val="24"/>
          <w:szCs w:val="24"/>
          <w:lang w:val="en-US"/>
        </w:rPr>
        <w:t xml:space="preserve"> E-ISSN 2722-4708 | P-ISSN 2302-3783 Vol.13, No.2, December, 2025, pp. 144-171.</w:t>
      </w:r>
    </w:p>
    <w:p w14:paraId="351AAC2B" w14:textId="77777777" w:rsidR="00E543C9" w:rsidRPr="00E543C9" w:rsidRDefault="00E543C9" w:rsidP="0095184B">
      <w:pPr>
        <w:pStyle w:val="a7"/>
        <w:keepNext/>
        <w:keepLines/>
        <w:tabs>
          <w:tab w:val="left" w:pos="679"/>
          <w:tab w:val="left" w:pos="680"/>
        </w:tabs>
        <w:autoSpaceDE w:val="0"/>
        <w:autoSpaceDN w:val="0"/>
        <w:spacing w:after="0" w:line="360" w:lineRule="auto"/>
        <w:ind w:left="709"/>
        <w:contextualSpacing w:val="0"/>
        <w:jc w:val="both"/>
        <w:rPr>
          <w:rFonts w:ascii="Arial" w:hAnsi="Arial" w:cs="Arial"/>
          <w:iCs/>
          <w:sz w:val="24"/>
          <w:szCs w:val="24"/>
          <w:lang w:val="en-US"/>
        </w:rPr>
      </w:pPr>
    </w:p>
    <w:p w14:paraId="0691B1FB" w14:textId="30462A8E" w:rsidR="00A20554" w:rsidRPr="00460B52" w:rsidRDefault="00460B52" w:rsidP="009707A0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0B52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460B52">
        <w:rPr>
          <w:rFonts w:ascii="Times New Roman" w:hAnsi="Times New Roman" w:cs="Times New Roman"/>
          <w:b/>
          <w:bCs/>
          <w:sz w:val="28"/>
          <w:szCs w:val="28"/>
        </w:rPr>
        <w:t>убликации в сборниках научных трудов международных и всероссийских научно-практических конференций</w:t>
      </w:r>
    </w:p>
    <w:p w14:paraId="6962E103" w14:textId="7BE51413" w:rsidR="009707A0" w:rsidRDefault="009707A0" w:rsidP="00C42AB7">
      <w:pPr>
        <w:pStyle w:val="a7"/>
        <w:keepNext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0" w:name="_Hlk194829775"/>
      <w:r w:rsidRPr="009707A0">
        <w:rPr>
          <w:rFonts w:ascii="Arial" w:hAnsi="Arial" w:cs="Arial"/>
          <w:sz w:val="24"/>
          <w:szCs w:val="24"/>
        </w:rPr>
        <w:t xml:space="preserve">Чернов, С. Б. Нетарифные барьеры в мировой торговле как инструмент достижения экономической безопасности / С. Б. Чернов, Е. А. Антонова, Д. А. Зайцева // Актуальные вопросы безопасности Российской </w:t>
      </w:r>
      <w:proofErr w:type="gramStart"/>
      <w:r w:rsidRPr="009707A0">
        <w:rPr>
          <w:rFonts w:ascii="Arial" w:hAnsi="Arial" w:cs="Arial"/>
          <w:sz w:val="24"/>
          <w:szCs w:val="24"/>
        </w:rPr>
        <w:t>Федерации :</w:t>
      </w:r>
      <w:proofErr w:type="gramEnd"/>
      <w:r w:rsidRPr="009707A0">
        <w:rPr>
          <w:rFonts w:ascii="Arial" w:hAnsi="Arial" w:cs="Arial"/>
          <w:sz w:val="24"/>
          <w:szCs w:val="24"/>
        </w:rPr>
        <w:t xml:space="preserve"> Сборник научных трудов 2-й Всероссийской межведомственной научно-практической конференции, Москва, 14 марта 2025 года. – Москва: Государственный университет управления, 2025. – С. 14-19. – EDN ALCLNN.</w:t>
      </w:r>
    </w:p>
    <w:p w14:paraId="4DA3BA5F" w14:textId="27C5C6A8" w:rsidR="00DF417D" w:rsidRPr="00DF417D" w:rsidRDefault="00C42AB7" w:rsidP="00C42AB7">
      <w:pPr>
        <w:pStyle w:val="a7"/>
        <w:keepNext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42AB7">
        <w:rPr>
          <w:rFonts w:ascii="Arial" w:hAnsi="Arial" w:cs="Arial"/>
          <w:sz w:val="24"/>
          <w:szCs w:val="24"/>
        </w:rPr>
        <w:t xml:space="preserve">Чернов, С. Б. Теневая экономика как угроза экономической безопасности Российской Федерации / С. Б. Чернов // Организационно-экономические и правовые проблемы развития региональных, отраслевых и ведомственных социально-экономических </w:t>
      </w:r>
      <w:proofErr w:type="gramStart"/>
      <w:r w:rsidRPr="00C42AB7">
        <w:rPr>
          <w:rFonts w:ascii="Arial" w:hAnsi="Arial" w:cs="Arial"/>
          <w:sz w:val="24"/>
          <w:szCs w:val="24"/>
        </w:rPr>
        <w:t>систем :</w:t>
      </w:r>
      <w:proofErr w:type="gramEnd"/>
      <w:r w:rsidRPr="00C42AB7">
        <w:rPr>
          <w:rFonts w:ascii="Arial" w:hAnsi="Arial" w:cs="Arial"/>
          <w:sz w:val="24"/>
          <w:szCs w:val="24"/>
        </w:rPr>
        <w:t xml:space="preserve"> Сборник материалов Всероссийской научно-практической конференции, Рязань, 15 апреля 2024 года. – Рязань: Академия права и управления ФСИН, 2025. – С. 334-338. – EDN OEQFVW.</w:t>
      </w:r>
    </w:p>
    <w:bookmarkEnd w:id="0"/>
    <w:p w14:paraId="3EA43806" w14:textId="31D5BE78" w:rsidR="00A43356" w:rsidRPr="00E3144B" w:rsidRDefault="00E3144B" w:rsidP="00E3144B">
      <w:pPr>
        <w:pStyle w:val="a7"/>
        <w:keepNext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3144B">
        <w:rPr>
          <w:rFonts w:ascii="Arial" w:hAnsi="Arial" w:cs="Arial"/>
          <w:sz w:val="24"/>
          <w:szCs w:val="24"/>
        </w:rPr>
        <w:t xml:space="preserve">Чернов, С. Б. К вопросу определения глобальной конкурентоспособности России на мировом рынке / С. Б. Чернов, А. Д. Жуков // Организационно-экономические и правовые проблемы развития региональных, отраслевых и ведомственных социально-экономических </w:t>
      </w:r>
      <w:proofErr w:type="gramStart"/>
      <w:r w:rsidRPr="00E3144B">
        <w:rPr>
          <w:rFonts w:ascii="Arial" w:hAnsi="Arial" w:cs="Arial"/>
          <w:sz w:val="24"/>
          <w:szCs w:val="24"/>
        </w:rPr>
        <w:t>систем :</w:t>
      </w:r>
      <w:proofErr w:type="gramEnd"/>
      <w:r w:rsidRPr="00E3144B">
        <w:rPr>
          <w:rFonts w:ascii="Arial" w:hAnsi="Arial" w:cs="Arial"/>
          <w:sz w:val="24"/>
          <w:szCs w:val="24"/>
        </w:rPr>
        <w:t xml:space="preserve"> Сборник материалов Всероссийской научно-практической конференции, Рязань, 15 апреля 2024 года. – Рязань: Академия права и управления ФСИН, 2025. – С. 339-342. – EDN MEAWQQ.</w:t>
      </w:r>
    </w:p>
    <w:p w14:paraId="2D24F161" w14:textId="7FFF4C20" w:rsidR="00A43356" w:rsidRDefault="00E3144B" w:rsidP="00E3144B">
      <w:pPr>
        <w:pStyle w:val="a7"/>
        <w:keepNext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3144B">
        <w:rPr>
          <w:rFonts w:ascii="Arial" w:hAnsi="Arial" w:cs="Arial"/>
          <w:sz w:val="24"/>
          <w:szCs w:val="24"/>
        </w:rPr>
        <w:t>Чернов, С. Б. Финансирование международного терроризма как угроза глобализации мировой экономики / С. Б. Чернов // Национальный экономический форум имени Д.С. Львова - "Львовский форум</w:t>
      </w:r>
      <w:proofErr w:type="gramStart"/>
      <w:r w:rsidRPr="00E3144B">
        <w:rPr>
          <w:rFonts w:ascii="Arial" w:hAnsi="Arial" w:cs="Arial"/>
          <w:sz w:val="24"/>
          <w:szCs w:val="24"/>
        </w:rPr>
        <w:t>" :</w:t>
      </w:r>
      <w:proofErr w:type="gramEnd"/>
      <w:r w:rsidRPr="00E3144B">
        <w:rPr>
          <w:rFonts w:ascii="Arial" w:hAnsi="Arial" w:cs="Arial"/>
          <w:sz w:val="24"/>
          <w:szCs w:val="24"/>
        </w:rPr>
        <w:t xml:space="preserve"> Материалы Национального </w:t>
      </w:r>
      <w:r w:rsidRPr="00E3144B">
        <w:rPr>
          <w:rFonts w:ascii="Arial" w:hAnsi="Arial" w:cs="Arial"/>
          <w:sz w:val="24"/>
          <w:szCs w:val="24"/>
        </w:rPr>
        <w:lastRenderedPageBreak/>
        <w:t>экономического форума, Москва, 30 октября 2024 года. – Москва: Государственный университет управления, 2025. – С. 360-364. – EDN SMYTYY.</w:t>
      </w:r>
    </w:p>
    <w:p w14:paraId="43318350" w14:textId="66EE93F1" w:rsidR="00E3144B" w:rsidRDefault="00E3144B" w:rsidP="002D5D8A">
      <w:pPr>
        <w:pStyle w:val="a7"/>
        <w:keepNext/>
        <w:keepLines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3144B">
        <w:rPr>
          <w:rFonts w:ascii="Arial" w:hAnsi="Arial" w:cs="Arial"/>
          <w:sz w:val="24"/>
          <w:szCs w:val="24"/>
        </w:rPr>
        <w:t>Чернов, С. Б. Проблемы экономической безопасности Российской Федерации в сфере международных расчетов / С. Б. Чернов, Д. Э. Асачева // Актуальные проблемы бухгалтерского учета, анализа, контроля и налогообложения : межвузовский сборник научных трудов и результатов совместных научно-исследовательских проектов, представленных на 9-й Международной научно-практической конференции в Государственном университете управления, Москва, 08 апреля 2025 года. – Москва: Общество с ограниченной ответственностью "</w:t>
      </w:r>
      <w:proofErr w:type="spellStart"/>
      <w:r w:rsidRPr="00E3144B">
        <w:rPr>
          <w:rFonts w:ascii="Arial" w:hAnsi="Arial" w:cs="Arial"/>
          <w:sz w:val="24"/>
          <w:szCs w:val="24"/>
        </w:rPr>
        <w:t>Русайнс</w:t>
      </w:r>
      <w:proofErr w:type="spellEnd"/>
      <w:r w:rsidRPr="00E3144B">
        <w:rPr>
          <w:rFonts w:ascii="Arial" w:hAnsi="Arial" w:cs="Arial"/>
          <w:sz w:val="24"/>
          <w:szCs w:val="24"/>
        </w:rPr>
        <w:t>", 2025. – С. 521-526. – EDN DWSBOA.</w:t>
      </w:r>
    </w:p>
    <w:p w14:paraId="4DD64165" w14:textId="61C5E559" w:rsidR="00E73B64" w:rsidRDefault="00E73B64" w:rsidP="002D5D8A">
      <w:pPr>
        <w:pStyle w:val="a7"/>
        <w:keepNext/>
        <w:keepLines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73B64">
        <w:rPr>
          <w:rFonts w:ascii="Arial" w:hAnsi="Arial" w:cs="Arial"/>
          <w:sz w:val="24"/>
          <w:szCs w:val="24"/>
        </w:rPr>
        <w:t>Чернов</w:t>
      </w:r>
      <w:r w:rsidR="008D17F2">
        <w:rPr>
          <w:rFonts w:ascii="Arial" w:hAnsi="Arial" w:cs="Arial"/>
          <w:sz w:val="24"/>
          <w:szCs w:val="24"/>
        </w:rPr>
        <w:t>,</w:t>
      </w:r>
      <w:r w:rsidRPr="00E73B64">
        <w:rPr>
          <w:rFonts w:ascii="Arial" w:hAnsi="Arial" w:cs="Arial"/>
          <w:sz w:val="24"/>
          <w:szCs w:val="24"/>
        </w:rPr>
        <w:t xml:space="preserve"> С. Б. Теневая экономика как угроза производственному сектору уголовно-исполнительной системы Российской Федерации</w:t>
      </w:r>
      <w:r>
        <w:rPr>
          <w:rFonts w:ascii="Arial" w:hAnsi="Arial" w:cs="Arial"/>
          <w:sz w:val="24"/>
          <w:szCs w:val="24"/>
        </w:rPr>
        <w:t xml:space="preserve"> / </w:t>
      </w:r>
      <w:r w:rsidR="008D17F2" w:rsidRPr="00C42AB7">
        <w:rPr>
          <w:rFonts w:ascii="Arial" w:hAnsi="Arial" w:cs="Arial"/>
          <w:sz w:val="24"/>
          <w:szCs w:val="24"/>
        </w:rPr>
        <w:t xml:space="preserve">С. Б. Чернов // </w:t>
      </w:r>
      <w:r w:rsidRPr="00E73B64">
        <w:rPr>
          <w:rFonts w:ascii="Arial" w:hAnsi="Arial" w:cs="Arial"/>
          <w:sz w:val="24"/>
          <w:szCs w:val="24"/>
        </w:rPr>
        <w:t xml:space="preserve">VII Международный пенитенциарный форум «Преступление, наказание, исправление» (приуроченный к 80-летию Победы в Великой Отечественной войне и Году защитника Отечества) : сборник тезисов выступлений и докладов участников (г. Рязань, 19–21 ноября 2025 г.) : в 5 томах. – </w:t>
      </w:r>
      <w:proofErr w:type="gramStart"/>
      <w:r w:rsidRPr="00E73B64">
        <w:rPr>
          <w:rFonts w:ascii="Arial" w:hAnsi="Arial" w:cs="Arial"/>
          <w:sz w:val="24"/>
          <w:szCs w:val="24"/>
        </w:rPr>
        <w:t>Рязань :</w:t>
      </w:r>
      <w:proofErr w:type="gramEnd"/>
      <w:r w:rsidRPr="00E73B64">
        <w:rPr>
          <w:rFonts w:ascii="Arial" w:hAnsi="Arial" w:cs="Arial"/>
          <w:sz w:val="24"/>
          <w:szCs w:val="24"/>
        </w:rPr>
        <w:t xml:space="preserve"> Академия ФСИН России, 2025. ISBN 978-5-7743-0700-5 Т. </w:t>
      </w:r>
      <w:proofErr w:type="gramStart"/>
      <w:r w:rsidRPr="00E73B64">
        <w:rPr>
          <w:rFonts w:ascii="Arial" w:hAnsi="Arial" w:cs="Arial"/>
          <w:sz w:val="24"/>
          <w:szCs w:val="24"/>
        </w:rPr>
        <w:t>4 :</w:t>
      </w:r>
      <w:proofErr w:type="gramEnd"/>
      <w:r w:rsidRPr="00E73B64">
        <w:rPr>
          <w:rFonts w:ascii="Arial" w:hAnsi="Arial" w:cs="Arial"/>
          <w:sz w:val="24"/>
          <w:szCs w:val="24"/>
        </w:rPr>
        <w:t xml:space="preserve"> Труд, производство, экономика. – 2025. – 229 с.</w:t>
      </w:r>
    </w:p>
    <w:p w14:paraId="77CD993C" w14:textId="77777777" w:rsidR="0038251C" w:rsidRDefault="0038251C" w:rsidP="002D5D8A">
      <w:pPr>
        <w:keepNext/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18BE866" w14:textId="71AF5D16" w:rsidR="0038251C" w:rsidRPr="00460B52" w:rsidRDefault="0038251C" w:rsidP="002D5D8A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0B52">
        <w:rPr>
          <w:rFonts w:ascii="Times New Roman" w:hAnsi="Times New Roman" w:cs="Times New Roman"/>
          <w:b/>
          <w:bCs/>
          <w:sz w:val="28"/>
          <w:szCs w:val="28"/>
        </w:rPr>
        <w:t>4. Награды</w:t>
      </w:r>
    </w:p>
    <w:p w14:paraId="0EFEC976" w14:textId="0B8A5549" w:rsidR="00F80A27" w:rsidRDefault="00F80A27" w:rsidP="002D5D8A">
      <w:pPr>
        <w:pStyle w:val="a7"/>
        <w:keepNext/>
        <w:keepLines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80A27">
        <w:rPr>
          <w:rFonts w:ascii="Arial" w:hAnsi="Arial" w:cs="Arial"/>
          <w:sz w:val="24"/>
          <w:szCs w:val="24"/>
        </w:rPr>
        <w:t xml:space="preserve">Медаль </w:t>
      </w:r>
      <w:r w:rsidR="003360E7">
        <w:rPr>
          <w:rFonts w:ascii="Arial" w:hAnsi="Arial" w:cs="Arial"/>
          <w:sz w:val="24"/>
          <w:szCs w:val="24"/>
        </w:rPr>
        <w:t>«З</w:t>
      </w:r>
      <w:r w:rsidRPr="00F80A27">
        <w:rPr>
          <w:rFonts w:ascii="Arial" w:hAnsi="Arial" w:cs="Arial"/>
          <w:sz w:val="24"/>
          <w:szCs w:val="24"/>
        </w:rPr>
        <w:t>а новаторскую работу в области высшего образования</w:t>
      </w:r>
      <w:r w:rsidR="003360E7">
        <w:rPr>
          <w:rFonts w:ascii="Arial" w:hAnsi="Arial" w:cs="Arial"/>
          <w:sz w:val="24"/>
          <w:szCs w:val="24"/>
        </w:rPr>
        <w:t>»</w:t>
      </w:r>
      <w:r w:rsidR="003B0A40">
        <w:rPr>
          <w:rFonts w:ascii="Arial" w:hAnsi="Arial" w:cs="Arial"/>
          <w:sz w:val="24"/>
          <w:szCs w:val="24"/>
        </w:rPr>
        <w:t>,</w:t>
      </w:r>
      <w:r w:rsidR="003360E7">
        <w:rPr>
          <w:rFonts w:ascii="Arial" w:hAnsi="Arial" w:cs="Arial"/>
          <w:sz w:val="24"/>
          <w:szCs w:val="24"/>
        </w:rPr>
        <w:t xml:space="preserve"> награждён Международной ассоциацией учёных, преподавателей и специалистов, Академией Естествознания </w:t>
      </w:r>
      <w:r w:rsidR="003B0A40">
        <w:rPr>
          <w:rFonts w:ascii="Arial" w:hAnsi="Arial" w:cs="Arial"/>
          <w:sz w:val="24"/>
          <w:szCs w:val="24"/>
        </w:rPr>
        <w:t xml:space="preserve">(решение комиссии по наградам от </w:t>
      </w:r>
      <w:r w:rsidR="003360E7">
        <w:rPr>
          <w:rFonts w:ascii="Arial" w:hAnsi="Arial" w:cs="Arial"/>
          <w:sz w:val="24"/>
          <w:szCs w:val="24"/>
        </w:rPr>
        <w:t>01 декабря 2025 г.</w:t>
      </w:r>
      <w:r w:rsidR="003B0A40">
        <w:rPr>
          <w:rFonts w:ascii="Arial" w:hAnsi="Arial" w:cs="Arial"/>
          <w:sz w:val="24"/>
          <w:szCs w:val="24"/>
        </w:rPr>
        <w:t xml:space="preserve"> № 1371)</w:t>
      </w:r>
      <w:r w:rsidRPr="00F80A27">
        <w:rPr>
          <w:rFonts w:ascii="Arial" w:hAnsi="Arial" w:cs="Arial"/>
          <w:sz w:val="24"/>
          <w:szCs w:val="24"/>
        </w:rPr>
        <w:t>.</w:t>
      </w:r>
    </w:p>
    <w:p w14:paraId="214A30D4" w14:textId="356A2CC3" w:rsidR="00F80A27" w:rsidRPr="003B0A40" w:rsidRDefault="00F80A27" w:rsidP="002D5D8A">
      <w:pPr>
        <w:pStyle w:val="a7"/>
        <w:keepNext/>
        <w:keepLines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B0A40">
        <w:rPr>
          <w:rFonts w:ascii="Arial" w:hAnsi="Arial" w:cs="Arial"/>
          <w:sz w:val="24"/>
          <w:szCs w:val="24"/>
        </w:rPr>
        <w:t xml:space="preserve">Диплом </w:t>
      </w:r>
      <w:r w:rsidR="003360E7" w:rsidRPr="003B0A40">
        <w:rPr>
          <w:rFonts w:ascii="Arial" w:hAnsi="Arial" w:cs="Arial"/>
          <w:sz w:val="24"/>
          <w:szCs w:val="24"/>
        </w:rPr>
        <w:t xml:space="preserve">№ 024 от 11.12.2025 г. </w:t>
      </w:r>
      <w:r w:rsidRPr="003B0A40">
        <w:rPr>
          <w:rFonts w:ascii="Arial" w:hAnsi="Arial" w:cs="Arial"/>
          <w:sz w:val="24"/>
          <w:szCs w:val="24"/>
        </w:rPr>
        <w:t xml:space="preserve">лауреата L Международной выставки </w:t>
      </w:r>
      <w:r w:rsidR="003360E7" w:rsidRPr="003B0A40">
        <w:rPr>
          <w:rFonts w:ascii="Arial" w:hAnsi="Arial" w:cs="Arial"/>
          <w:sz w:val="24"/>
          <w:szCs w:val="24"/>
        </w:rPr>
        <w:t xml:space="preserve">презентации научной, технической, учебно-методической и художественной литературы </w:t>
      </w:r>
      <w:r w:rsidRPr="003B0A40">
        <w:rPr>
          <w:rFonts w:ascii="Arial" w:hAnsi="Arial" w:cs="Arial"/>
          <w:sz w:val="24"/>
          <w:szCs w:val="24"/>
        </w:rPr>
        <w:t>за монографию "Противодействие финансированию терроризма"</w:t>
      </w:r>
      <w:r w:rsidR="003B0A40">
        <w:rPr>
          <w:rFonts w:ascii="Arial" w:hAnsi="Arial" w:cs="Arial"/>
          <w:sz w:val="24"/>
          <w:szCs w:val="24"/>
        </w:rPr>
        <w:t xml:space="preserve">, награждён </w:t>
      </w:r>
      <w:r w:rsidR="003B0A40" w:rsidRPr="003B0A40">
        <w:rPr>
          <w:rFonts w:ascii="Arial" w:hAnsi="Arial" w:cs="Arial"/>
          <w:sz w:val="24"/>
          <w:szCs w:val="24"/>
        </w:rPr>
        <w:t>Российской Академи</w:t>
      </w:r>
      <w:r w:rsidR="003B0A40">
        <w:rPr>
          <w:rFonts w:ascii="Arial" w:hAnsi="Arial" w:cs="Arial"/>
          <w:sz w:val="24"/>
          <w:szCs w:val="24"/>
        </w:rPr>
        <w:t>ей</w:t>
      </w:r>
      <w:r w:rsidR="003B0A40" w:rsidRPr="003B0A40">
        <w:rPr>
          <w:rFonts w:ascii="Arial" w:hAnsi="Arial" w:cs="Arial"/>
          <w:sz w:val="24"/>
          <w:szCs w:val="24"/>
        </w:rPr>
        <w:t xml:space="preserve"> Естествознания.</w:t>
      </w:r>
    </w:p>
    <w:p w14:paraId="716A9AE1" w14:textId="77777777" w:rsidR="003B0A40" w:rsidRPr="003B0A40" w:rsidRDefault="00F80A27" w:rsidP="002D5D8A">
      <w:pPr>
        <w:pStyle w:val="a7"/>
        <w:keepNext/>
        <w:keepLines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B0A40">
        <w:rPr>
          <w:rFonts w:ascii="Arial" w:hAnsi="Arial" w:cs="Arial"/>
          <w:sz w:val="24"/>
          <w:szCs w:val="24"/>
        </w:rPr>
        <w:t xml:space="preserve">Диплом </w:t>
      </w:r>
      <w:r w:rsidR="003360E7" w:rsidRPr="003B0A40">
        <w:rPr>
          <w:rFonts w:ascii="Arial" w:hAnsi="Arial" w:cs="Arial"/>
          <w:sz w:val="24"/>
          <w:szCs w:val="24"/>
        </w:rPr>
        <w:t xml:space="preserve">№ 025 от 11.12.2025 г. лауреата L Международной выставки презентации научной, технической, учебно-методической и художественной литературы </w:t>
      </w:r>
      <w:r w:rsidRPr="003B0A40">
        <w:rPr>
          <w:rFonts w:ascii="Arial" w:hAnsi="Arial" w:cs="Arial"/>
          <w:sz w:val="24"/>
          <w:szCs w:val="24"/>
        </w:rPr>
        <w:t>за монографию "Теневые экономические отношения"</w:t>
      </w:r>
      <w:r w:rsidR="003B0A40" w:rsidRPr="003B0A40">
        <w:rPr>
          <w:rFonts w:ascii="Arial" w:hAnsi="Arial" w:cs="Arial"/>
          <w:sz w:val="24"/>
          <w:szCs w:val="24"/>
        </w:rPr>
        <w:t xml:space="preserve">, </w:t>
      </w:r>
      <w:r w:rsidR="003B0A40">
        <w:rPr>
          <w:rFonts w:ascii="Arial" w:hAnsi="Arial" w:cs="Arial"/>
          <w:sz w:val="24"/>
          <w:szCs w:val="24"/>
        </w:rPr>
        <w:t xml:space="preserve">награждён </w:t>
      </w:r>
      <w:r w:rsidR="003B0A40" w:rsidRPr="003B0A40">
        <w:rPr>
          <w:rFonts w:ascii="Arial" w:hAnsi="Arial" w:cs="Arial"/>
          <w:sz w:val="24"/>
          <w:szCs w:val="24"/>
        </w:rPr>
        <w:t>Российской Академи</w:t>
      </w:r>
      <w:r w:rsidR="003B0A40">
        <w:rPr>
          <w:rFonts w:ascii="Arial" w:hAnsi="Arial" w:cs="Arial"/>
          <w:sz w:val="24"/>
          <w:szCs w:val="24"/>
        </w:rPr>
        <w:t>ей</w:t>
      </w:r>
      <w:r w:rsidR="003B0A40" w:rsidRPr="003B0A40">
        <w:rPr>
          <w:rFonts w:ascii="Arial" w:hAnsi="Arial" w:cs="Arial"/>
          <w:sz w:val="24"/>
          <w:szCs w:val="24"/>
        </w:rPr>
        <w:t xml:space="preserve"> Естествознания.</w:t>
      </w:r>
    </w:p>
    <w:p w14:paraId="4822E77C" w14:textId="77777777" w:rsidR="003B0A40" w:rsidRPr="003B0A40" w:rsidRDefault="00F80A27" w:rsidP="002D5D8A">
      <w:pPr>
        <w:pStyle w:val="a7"/>
        <w:keepNext/>
        <w:keepLines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B0A40">
        <w:rPr>
          <w:rFonts w:ascii="Arial" w:hAnsi="Arial" w:cs="Arial"/>
          <w:sz w:val="24"/>
          <w:szCs w:val="24"/>
        </w:rPr>
        <w:lastRenderedPageBreak/>
        <w:t xml:space="preserve">Диплом </w:t>
      </w:r>
      <w:r w:rsidR="003360E7" w:rsidRPr="003B0A40">
        <w:rPr>
          <w:rFonts w:ascii="Arial" w:hAnsi="Arial" w:cs="Arial"/>
          <w:sz w:val="24"/>
          <w:szCs w:val="24"/>
        </w:rPr>
        <w:t xml:space="preserve">№ 026 от 11.12.2025 г. лауреата L Международной выставки презентации научной, технической, учебно-методической и художественной литературы </w:t>
      </w:r>
      <w:r w:rsidRPr="003B0A40">
        <w:rPr>
          <w:rFonts w:ascii="Arial" w:hAnsi="Arial" w:cs="Arial"/>
          <w:sz w:val="24"/>
          <w:szCs w:val="24"/>
        </w:rPr>
        <w:t>за учебное пособие "Противодействие отмыванию грязных денег: теория и международное сотрудничество"</w:t>
      </w:r>
      <w:r w:rsidR="003B0A40">
        <w:rPr>
          <w:rFonts w:ascii="Arial" w:hAnsi="Arial" w:cs="Arial"/>
          <w:sz w:val="24"/>
          <w:szCs w:val="24"/>
        </w:rPr>
        <w:t xml:space="preserve">, награждён </w:t>
      </w:r>
      <w:r w:rsidR="003B0A40" w:rsidRPr="003B0A40">
        <w:rPr>
          <w:rFonts w:ascii="Arial" w:hAnsi="Arial" w:cs="Arial"/>
          <w:sz w:val="24"/>
          <w:szCs w:val="24"/>
        </w:rPr>
        <w:t>Российской Академи</w:t>
      </w:r>
      <w:r w:rsidR="003B0A40">
        <w:rPr>
          <w:rFonts w:ascii="Arial" w:hAnsi="Arial" w:cs="Arial"/>
          <w:sz w:val="24"/>
          <w:szCs w:val="24"/>
        </w:rPr>
        <w:t>ей</w:t>
      </w:r>
      <w:r w:rsidR="003B0A40" w:rsidRPr="003B0A40">
        <w:rPr>
          <w:rFonts w:ascii="Arial" w:hAnsi="Arial" w:cs="Arial"/>
          <w:sz w:val="24"/>
          <w:szCs w:val="24"/>
        </w:rPr>
        <w:t xml:space="preserve"> Естествознания.</w:t>
      </w:r>
    </w:p>
    <w:p w14:paraId="012338E9" w14:textId="77777777" w:rsidR="003B0A40" w:rsidRPr="003B0A40" w:rsidRDefault="00F80A27" w:rsidP="002D5D8A">
      <w:pPr>
        <w:pStyle w:val="a7"/>
        <w:keepNext/>
        <w:keepLines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80A27">
        <w:rPr>
          <w:rFonts w:ascii="Arial" w:hAnsi="Arial" w:cs="Arial"/>
          <w:sz w:val="24"/>
          <w:szCs w:val="24"/>
        </w:rPr>
        <w:t xml:space="preserve">Диплом </w:t>
      </w:r>
      <w:r w:rsidR="004925B2">
        <w:rPr>
          <w:rFonts w:ascii="Arial" w:hAnsi="Arial" w:cs="Arial"/>
          <w:sz w:val="24"/>
          <w:szCs w:val="24"/>
        </w:rPr>
        <w:t xml:space="preserve">№ 027 от 11.12.2025 г. </w:t>
      </w:r>
      <w:r w:rsidR="004925B2" w:rsidRPr="00F80A27">
        <w:rPr>
          <w:rFonts w:ascii="Arial" w:hAnsi="Arial" w:cs="Arial"/>
          <w:sz w:val="24"/>
          <w:szCs w:val="24"/>
        </w:rPr>
        <w:t xml:space="preserve">лауреата L Международной выставки </w:t>
      </w:r>
      <w:r w:rsidR="004925B2">
        <w:rPr>
          <w:rFonts w:ascii="Arial" w:hAnsi="Arial" w:cs="Arial"/>
          <w:sz w:val="24"/>
          <w:szCs w:val="24"/>
        </w:rPr>
        <w:t>презентации научной, технической, учебно-методической и художественной литературы</w:t>
      </w:r>
      <w:r w:rsidR="004925B2" w:rsidRPr="00F80A27">
        <w:rPr>
          <w:rFonts w:ascii="Arial" w:hAnsi="Arial" w:cs="Arial"/>
          <w:sz w:val="24"/>
          <w:szCs w:val="24"/>
        </w:rPr>
        <w:t xml:space="preserve"> </w:t>
      </w:r>
      <w:r w:rsidRPr="00F80A27">
        <w:rPr>
          <w:rFonts w:ascii="Arial" w:hAnsi="Arial" w:cs="Arial"/>
          <w:sz w:val="24"/>
          <w:szCs w:val="24"/>
        </w:rPr>
        <w:t>за учебное пособие "Управление высокими технологиями"</w:t>
      </w:r>
      <w:r w:rsidR="003B0A40">
        <w:rPr>
          <w:rFonts w:ascii="Arial" w:hAnsi="Arial" w:cs="Arial"/>
          <w:sz w:val="24"/>
          <w:szCs w:val="24"/>
        </w:rPr>
        <w:t xml:space="preserve">, награждён </w:t>
      </w:r>
      <w:r w:rsidR="003B0A40" w:rsidRPr="003B0A40">
        <w:rPr>
          <w:rFonts w:ascii="Arial" w:hAnsi="Arial" w:cs="Arial"/>
          <w:sz w:val="24"/>
          <w:szCs w:val="24"/>
        </w:rPr>
        <w:t>Российской Академи</w:t>
      </w:r>
      <w:r w:rsidR="003B0A40">
        <w:rPr>
          <w:rFonts w:ascii="Arial" w:hAnsi="Arial" w:cs="Arial"/>
          <w:sz w:val="24"/>
          <w:szCs w:val="24"/>
        </w:rPr>
        <w:t>ей</w:t>
      </w:r>
      <w:r w:rsidR="003B0A40" w:rsidRPr="003B0A40">
        <w:rPr>
          <w:rFonts w:ascii="Arial" w:hAnsi="Arial" w:cs="Arial"/>
          <w:sz w:val="24"/>
          <w:szCs w:val="24"/>
        </w:rPr>
        <w:t xml:space="preserve"> Естествознания.</w:t>
      </w:r>
    </w:p>
    <w:p w14:paraId="164A82B4" w14:textId="5CABF512" w:rsidR="00F80A27" w:rsidRDefault="00F80A27" w:rsidP="002D5D8A">
      <w:pPr>
        <w:pStyle w:val="a7"/>
        <w:keepNext/>
        <w:keepLines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</w:t>
      </w:r>
      <w:r w:rsidRPr="00F80A27">
        <w:rPr>
          <w:rFonts w:ascii="Arial" w:hAnsi="Arial" w:cs="Arial"/>
          <w:sz w:val="24"/>
          <w:szCs w:val="24"/>
        </w:rPr>
        <w:t>лагодарность редакции научного журнала "Фундаментальные исследования"</w:t>
      </w:r>
      <w:r>
        <w:rPr>
          <w:rFonts w:ascii="Arial" w:hAnsi="Arial" w:cs="Arial"/>
          <w:sz w:val="24"/>
          <w:szCs w:val="24"/>
        </w:rPr>
        <w:t xml:space="preserve"> з</w:t>
      </w:r>
      <w:r w:rsidRPr="00F80A27">
        <w:rPr>
          <w:rFonts w:ascii="Arial" w:hAnsi="Arial" w:cs="Arial"/>
          <w:sz w:val="24"/>
          <w:szCs w:val="24"/>
        </w:rPr>
        <w:t>а профессиональное и независимое рецензирование рукописей, содействующее поддержанию научных и этических стандартов публикаций</w:t>
      </w:r>
      <w:r>
        <w:rPr>
          <w:rFonts w:ascii="Arial" w:hAnsi="Arial" w:cs="Arial"/>
          <w:sz w:val="24"/>
          <w:szCs w:val="24"/>
        </w:rPr>
        <w:t xml:space="preserve"> (</w:t>
      </w:r>
      <w:r w:rsidRPr="00F80A27">
        <w:rPr>
          <w:rFonts w:ascii="Arial" w:hAnsi="Arial" w:cs="Arial"/>
          <w:sz w:val="24"/>
          <w:szCs w:val="24"/>
        </w:rPr>
        <w:t>Журнал "Фундаментальные исследования" включен в действующий Перечень рецензируемых научных изданий (ВАК РФ), уровень 2</w:t>
      </w:r>
      <w:r>
        <w:rPr>
          <w:rFonts w:ascii="Arial" w:hAnsi="Arial" w:cs="Arial"/>
          <w:sz w:val="24"/>
          <w:szCs w:val="24"/>
        </w:rPr>
        <w:t>)</w:t>
      </w:r>
      <w:r w:rsidRPr="00F80A27">
        <w:rPr>
          <w:rFonts w:ascii="Arial" w:hAnsi="Arial" w:cs="Arial"/>
          <w:sz w:val="24"/>
          <w:szCs w:val="24"/>
        </w:rPr>
        <w:t>.</w:t>
      </w:r>
    </w:p>
    <w:p w14:paraId="5093E1FB" w14:textId="77777777" w:rsidR="00FD593C" w:rsidRDefault="00FD593C" w:rsidP="002D5D8A">
      <w:pPr>
        <w:pStyle w:val="a7"/>
        <w:keepNext/>
        <w:keepLines/>
        <w:spacing w:after="0" w:line="360" w:lineRule="auto"/>
        <w:ind w:left="1429"/>
        <w:rPr>
          <w:rFonts w:ascii="Times New Roman" w:hAnsi="Times New Roman" w:cs="Times New Roman"/>
          <w:b/>
          <w:bCs/>
          <w:sz w:val="28"/>
          <w:szCs w:val="28"/>
        </w:rPr>
      </w:pPr>
    </w:p>
    <w:p w14:paraId="362745E0" w14:textId="3BC4690C" w:rsidR="00FD593C" w:rsidRPr="00FD593C" w:rsidRDefault="00FD593C" w:rsidP="00FD593C">
      <w:pPr>
        <w:keepNext/>
        <w:keepLines/>
        <w:spacing w:after="0" w:line="360" w:lineRule="auto"/>
        <w:ind w:left="106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593C">
        <w:rPr>
          <w:rFonts w:ascii="Times New Roman" w:hAnsi="Times New Roman" w:cs="Times New Roman"/>
          <w:b/>
          <w:bCs/>
          <w:sz w:val="28"/>
          <w:szCs w:val="28"/>
        </w:rPr>
        <w:t>5.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593C">
        <w:rPr>
          <w:rFonts w:ascii="Times New Roman" w:hAnsi="Times New Roman" w:cs="Times New Roman"/>
          <w:b/>
          <w:bCs/>
          <w:sz w:val="28"/>
          <w:szCs w:val="28"/>
        </w:rPr>
        <w:t>Повышение квалификации</w:t>
      </w:r>
    </w:p>
    <w:p w14:paraId="213E778C" w14:textId="7F992918" w:rsidR="00FD593C" w:rsidRPr="000C598A" w:rsidRDefault="000C598A" w:rsidP="000C598A">
      <w:pPr>
        <w:pStyle w:val="a7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0C598A">
        <w:rPr>
          <w:rFonts w:ascii="Arial" w:hAnsi="Arial" w:cs="Arial"/>
          <w:sz w:val="24"/>
          <w:szCs w:val="24"/>
        </w:rPr>
        <w:t>овышение квалификации по программе «Управление ИТ-проектами на базе программного продукта ПАО «Ростелеком» (г. Москва, ООО «Ростелеком Информационные Технологии» ИТ-школа РТК, со 2 октября по 5 ноября 2025 года в объёме 72 часа).</w:t>
      </w:r>
    </w:p>
    <w:p w14:paraId="71155ADD" w14:textId="2DA7A813" w:rsidR="00FD593C" w:rsidRPr="00FD593C" w:rsidRDefault="000C598A" w:rsidP="000C598A">
      <w:pPr>
        <w:pStyle w:val="a7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0C598A">
        <w:rPr>
          <w:rFonts w:ascii="Arial" w:hAnsi="Arial" w:cs="Arial"/>
          <w:sz w:val="24"/>
          <w:szCs w:val="24"/>
        </w:rPr>
        <w:t>овышени</w:t>
      </w:r>
      <w:r>
        <w:rPr>
          <w:rFonts w:ascii="Arial" w:hAnsi="Arial" w:cs="Arial"/>
          <w:sz w:val="24"/>
          <w:szCs w:val="24"/>
        </w:rPr>
        <w:t>е</w:t>
      </w:r>
      <w:r w:rsidRPr="000C598A">
        <w:rPr>
          <w:rFonts w:ascii="Arial" w:hAnsi="Arial" w:cs="Arial"/>
          <w:sz w:val="24"/>
          <w:szCs w:val="24"/>
        </w:rPr>
        <w:t xml:space="preserve"> квалификации по программе "Интеграция ИТ-индустрии и системы образования на базе технологических решений 1С - стратегии роста" (г.</w:t>
      </w:r>
      <w:r>
        <w:rPr>
          <w:rFonts w:ascii="Arial" w:hAnsi="Arial" w:cs="Arial"/>
          <w:sz w:val="24"/>
          <w:szCs w:val="24"/>
        </w:rPr>
        <w:t> </w:t>
      </w:r>
      <w:r w:rsidRPr="000C598A">
        <w:rPr>
          <w:rFonts w:ascii="Arial" w:hAnsi="Arial" w:cs="Arial"/>
          <w:sz w:val="24"/>
          <w:szCs w:val="24"/>
        </w:rPr>
        <w:t xml:space="preserve"> Москва, ЧОУ ДПО "1С - Образование" с 04.02.2025 по 05.02.2025 в объёме 16 часов).</w:t>
      </w:r>
    </w:p>
    <w:sectPr w:rsidR="00FD593C" w:rsidRPr="00FD593C" w:rsidSect="004E5D5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65033" w14:textId="77777777" w:rsidR="002641DD" w:rsidRDefault="002641DD" w:rsidP="004E5D52">
      <w:pPr>
        <w:spacing w:after="0" w:line="240" w:lineRule="auto"/>
      </w:pPr>
      <w:r>
        <w:separator/>
      </w:r>
    </w:p>
  </w:endnote>
  <w:endnote w:type="continuationSeparator" w:id="0">
    <w:p w14:paraId="02917389" w14:textId="77777777" w:rsidR="002641DD" w:rsidRDefault="002641DD" w:rsidP="004E5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F1AB2" w14:textId="77777777" w:rsidR="002641DD" w:rsidRDefault="002641DD" w:rsidP="004E5D52">
      <w:pPr>
        <w:spacing w:after="0" w:line="240" w:lineRule="auto"/>
      </w:pPr>
      <w:r>
        <w:separator/>
      </w:r>
    </w:p>
  </w:footnote>
  <w:footnote w:type="continuationSeparator" w:id="0">
    <w:p w14:paraId="3B142ED9" w14:textId="77777777" w:rsidR="002641DD" w:rsidRDefault="002641DD" w:rsidP="004E5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5118"/>
    <w:multiLevelType w:val="hybridMultilevel"/>
    <w:tmpl w:val="852453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F9051E"/>
    <w:multiLevelType w:val="hybridMultilevel"/>
    <w:tmpl w:val="59C41B20"/>
    <w:lvl w:ilvl="0" w:tplc="18CA73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3E28E0"/>
    <w:multiLevelType w:val="hybridMultilevel"/>
    <w:tmpl w:val="B2E6CD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E09248E"/>
    <w:multiLevelType w:val="hybridMultilevel"/>
    <w:tmpl w:val="4A422168"/>
    <w:lvl w:ilvl="0" w:tplc="FFFFFFFF">
      <w:start w:val="1"/>
      <w:numFmt w:val="decimal"/>
      <w:lvlText w:val="%1."/>
      <w:lvlJc w:val="left"/>
      <w:pPr>
        <w:ind w:left="2509" w:hanging="360"/>
      </w:p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1F885622"/>
    <w:multiLevelType w:val="hybridMultilevel"/>
    <w:tmpl w:val="9CFA9C88"/>
    <w:lvl w:ilvl="0" w:tplc="50B00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DB56E2"/>
    <w:multiLevelType w:val="hybridMultilevel"/>
    <w:tmpl w:val="8C6A35B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ADD1395"/>
    <w:multiLevelType w:val="hybridMultilevel"/>
    <w:tmpl w:val="4E44F6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07C462F"/>
    <w:multiLevelType w:val="hybridMultilevel"/>
    <w:tmpl w:val="8CDA2D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3AA4953"/>
    <w:multiLevelType w:val="hybridMultilevel"/>
    <w:tmpl w:val="8E28079A"/>
    <w:lvl w:ilvl="0" w:tplc="FFFFFFFF">
      <w:start w:val="1"/>
      <w:numFmt w:val="decimal"/>
      <w:lvlText w:val="%1."/>
      <w:lvlJc w:val="left"/>
      <w:pPr>
        <w:ind w:left="214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5022474"/>
    <w:multiLevelType w:val="hybridMultilevel"/>
    <w:tmpl w:val="4E44F68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60A22E0"/>
    <w:multiLevelType w:val="hybridMultilevel"/>
    <w:tmpl w:val="4E44F68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AA4402B"/>
    <w:multiLevelType w:val="hybridMultilevel"/>
    <w:tmpl w:val="7E0E3F2E"/>
    <w:lvl w:ilvl="0" w:tplc="EF729F52">
      <w:start w:val="1"/>
      <w:numFmt w:val="decimal"/>
      <w:lvlText w:val="%1."/>
      <w:lvlJc w:val="left"/>
      <w:pPr>
        <w:ind w:left="2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10"/>
  </w:num>
  <w:num w:numId="6">
    <w:abstractNumId w:val="4"/>
  </w:num>
  <w:num w:numId="7">
    <w:abstractNumId w:val="0"/>
  </w:num>
  <w:num w:numId="8">
    <w:abstractNumId w:val="1"/>
  </w:num>
  <w:num w:numId="9">
    <w:abstractNumId w:val="8"/>
  </w:num>
  <w:num w:numId="10">
    <w:abstractNumId w:val="9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01F"/>
    <w:rsid w:val="00044192"/>
    <w:rsid w:val="0009424B"/>
    <w:rsid w:val="000A2A0C"/>
    <w:rsid w:val="000C598A"/>
    <w:rsid w:val="000E6C53"/>
    <w:rsid w:val="000F37B5"/>
    <w:rsid w:val="001675B6"/>
    <w:rsid w:val="001F0B6B"/>
    <w:rsid w:val="00226219"/>
    <w:rsid w:val="002613FE"/>
    <w:rsid w:val="002641DD"/>
    <w:rsid w:val="002D5D8A"/>
    <w:rsid w:val="002E19BC"/>
    <w:rsid w:val="002E1AEB"/>
    <w:rsid w:val="003360E7"/>
    <w:rsid w:val="0034192C"/>
    <w:rsid w:val="0038251C"/>
    <w:rsid w:val="00387963"/>
    <w:rsid w:val="00396D82"/>
    <w:rsid w:val="003B0A40"/>
    <w:rsid w:val="003B1D88"/>
    <w:rsid w:val="00433E0A"/>
    <w:rsid w:val="00437400"/>
    <w:rsid w:val="00460B52"/>
    <w:rsid w:val="004925B2"/>
    <w:rsid w:val="00492AD6"/>
    <w:rsid w:val="004D2985"/>
    <w:rsid w:val="004E5D52"/>
    <w:rsid w:val="004F22A4"/>
    <w:rsid w:val="004F3DC4"/>
    <w:rsid w:val="006063A3"/>
    <w:rsid w:val="00625111"/>
    <w:rsid w:val="00651708"/>
    <w:rsid w:val="00672CBA"/>
    <w:rsid w:val="006758CB"/>
    <w:rsid w:val="006C11C0"/>
    <w:rsid w:val="006D12BC"/>
    <w:rsid w:val="007B53E0"/>
    <w:rsid w:val="007D09E7"/>
    <w:rsid w:val="008557CE"/>
    <w:rsid w:val="008D17F2"/>
    <w:rsid w:val="0095184B"/>
    <w:rsid w:val="009707A0"/>
    <w:rsid w:val="00A20281"/>
    <w:rsid w:val="00A20554"/>
    <w:rsid w:val="00A231A9"/>
    <w:rsid w:val="00A43356"/>
    <w:rsid w:val="00A53F96"/>
    <w:rsid w:val="00A547C8"/>
    <w:rsid w:val="00A74616"/>
    <w:rsid w:val="00AD2552"/>
    <w:rsid w:val="00AE3DB5"/>
    <w:rsid w:val="00B12108"/>
    <w:rsid w:val="00B642D5"/>
    <w:rsid w:val="00B801C2"/>
    <w:rsid w:val="00BA5BDB"/>
    <w:rsid w:val="00C42AB7"/>
    <w:rsid w:val="00C603D7"/>
    <w:rsid w:val="00C66235"/>
    <w:rsid w:val="00CD7DD6"/>
    <w:rsid w:val="00CF401F"/>
    <w:rsid w:val="00D01F0E"/>
    <w:rsid w:val="00D060B8"/>
    <w:rsid w:val="00D654FC"/>
    <w:rsid w:val="00D93DE3"/>
    <w:rsid w:val="00DB1CF7"/>
    <w:rsid w:val="00DC28A7"/>
    <w:rsid w:val="00DC451F"/>
    <w:rsid w:val="00DF417D"/>
    <w:rsid w:val="00DF4955"/>
    <w:rsid w:val="00E160F4"/>
    <w:rsid w:val="00E3144B"/>
    <w:rsid w:val="00E43608"/>
    <w:rsid w:val="00E543C9"/>
    <w:rsid w:val="00E73B64"/>
    <w:rsid w:val="00EB7FEA"/>
    <w:rsid w:val="00ED602A"/>
    <w:rsid w:val="00EF2799"/>
    <w:rsid w:val="00EF3716"/>
    <w:rsid w:val="00F674F2"/>
    <w:rsid w:val="00F80A27"/>
    <w:rsid w:val="00FD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1A82B"/>
  <w15:chartTrackingRefBased/>
  <w15:docId w15:val="{954E9879-736A-47FB-B5F1-2B705494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40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0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0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0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0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0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0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0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0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40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40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40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401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40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40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40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40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40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4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0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40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4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401F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CF401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CF401F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CF40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CF401F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CF401F"/>
    <w:rPr>
      <w:b/>
      <w:bCs/>
      <w:smallCaps/>
      <w:color w:val="2F5496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B642D5"/>
    <w:rPr>
      <w:color w:val="0563C1" w:themeColor="hyperlink"/>
      <w:u w:val="single"/>
    </w:rPr>
  </w:style>
  <w:style w:type="character" w:customStyle="1" w:styleId="a8">
    <w:name w:val="Абзац списка Знак"/>
    <w:basedOn w:val="a0"/>
    <w:link w:val="a7"/>
    <w:uiPriority w:val="34"/>
    <w:locked/>
    <w:rsid w:val="00B642D5"/>
  </w:style>
  <w:style w:type="paragraph" w:styleId="ae">
    <w:name w:val="header"/>
    <w:basedOn w:val="a"/>
    <w:link w:val="af"/>
    <w:uiPriority w:val="99"/>
    <w:unhideWhenUsed/>
    <w:rsid w:val="004E5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E5D52"/>
  </w:style>
  <w:style w:type="paragraph" w:styleId="af0">
    <w:name w:val="footer"/>
    <w:basedOn w:val="a"/>
    <w:link w:val="af1"/>
    <w:uiPriority w:val="99"/>
    <w:unhideWhenUsed/>
    <w:rsid w:val="004E5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E5D52"/>
  </w:style>
  <w:style w:type="character" w:customStyle="1" w:styleId="b">
    <w:name w:val="b"/>
    <w:basedOn w:val="a0"/>
    <w:rsid w:val="004E5D52"/>
  </w:style>
  <w:style w:type="character" w:styleId="af2">
    <w:name w:val="FollowedHyperlink"/>
    <w:basedOn w:val="a0"/>
    <w:uiPriority w:val="99"/>
    <w:semiHidden/>
    <w:unhideWhenUsed/>
    <w:rsid w:val="00625111"/>
    <w:rPr>
      <w:color w:val="954F72" w:themeColor="followedHyperlink"/>
      <w:u w:val="single"/>
    </w:rPr>
  </w:style>
  <w:style w:type="paragraph" w:styleId="af3">
    <w:name w:val="TOC Heading"/>
    <w:basedOn w:val="1"/>
    <w:next w:val="a"/>
    <w:uiPriority w:val="39"/>
    <w:unhideWhenUsed/>
    <w:qFormat/>
    <w:rsid w:val="00DF417D"/>
    <w:pPr>
      <w:spacing w:before="240" w:after="0"/>
      <w:outlineLvl w:val="9"/>
    </w:pPr>
    <w:rPr>
      <w:kern w:val="0"/>
      <w:sz w:val="32"/>
      <w:szCs w:val="32"/>
      <w:lang w:eastAsia="ru-RU"/>
      <w14:ligatures w14:val="none"/>
    </w:rPr>
  </w:style>
  <w:style w:type="character" w:styleId="af4">
    <w:name w:val="Unresolved Mention"/>
    <w:basedOn w:val="a0"/>
    <w:uiPriority w:val="99"/>
    <w:semiHidden/>
    <w:unhideWhenUsed/>
    <w:rsid w:val="000A2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sn.ru/wp-content/uploads/202502_47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csn.ru/wp-content/uploads/202505_53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sn.ru/wp-content/uploads/202504_3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C9945-E66D-4B02-A68C-6C354138A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 Сергей Борисович</dc:creator>
  <cp:keywords/>
  <dc:description/>
  <cp:lastModifiedBy>user</cp:lastModifiedBy>
  <cp:revision>2</cp:revision>
  <dcterms:created xsi:type="dcterms:W3CDTF">2026-02-23T11:07:00Z</dcterms:created>
  <dcterms:modified xsi:type="dcterms:W3CDTF">2026-02-23T11:07:00Z</dcterms:modified>
</cp:coreProperties>
</file>