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5BA76" w14:textId="77777777" w:rsidR="00D21239" w:rsidRDefault="00D21239" w:rsidP="00D21239">
      <w:pPr>
        <w:tabs>
          <w:tab w:val="left" w:pos="836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64AEFD42" w14:textId="77777777" w:rsidR="00D21239" w:rsidRDefault="00D21239" w:rsidP="00D212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 научно-педагогической деятельности и повышении квалификации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836B641" w14:textId="77777777" w:rsidR="00D21239" w:rsidRDefault="00D21239" w:rsidP="00D212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преподавателя теоретических дисциплин КГКП «ДШИ им. Ш.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Калдаякова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5FA96F5" w14:textId="77777777" w:rsidR="00D21239" w:rsidRDefault="00D21239" w:rsidP="00D212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Завгородней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Веры Владимировны</w:t>
      </w:r>
    </w:p>
    <w:p w14:paraId="097E0974" w14:textId="77777777" w:rsidR="00D21239" w:rsidRDefault="00D21239" w:rsidP="00D212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 2023год</w:t>
      </w:r>
    </w:p>
    <w:p w14:paraId="433D4F74" w14:textId="77777777" w:rsidR="00D21239" w:rsidRDefault="00D21239" w:rsidP="00D21239">
      <w:pPr>
        <w:spacing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Участие в научных проектах</w:t>
      </w:r>
    </w:p>
    <w:tbl>
      <w:tblPr>
        <w:tblpPr w:leftFromText="180" w:rightFromText="180" w:bottomFromText="160" w:vertAnchor="text" w:horzAnchor="margin" w:tblpX="301" w:tblpY="122"/>
        <w:tblW w:w="46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957"/>
        <w:gridCol w:w="3093"/>
        <w:gridCol w:w="2795"/>
        <w:gridCol w:w="2151"/>
      </w:tblGrid>
      <w:tr w:rsidR="00D21239" w14:paraId="5DB9D48D" w14:textId="77777777" w:rsidTr="00D21239">
        <w:trPr>
          <w:trHeight w:val="470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E458" w14:textId="77777777" w:rsidR="00D21239" w:rsidRDefault="00D21239" w:rsidP="00D2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B738" w14:textId="77777777" w:rsidR="00D21239" w:rsidRDefault="00D21239" w:rsidP="00D2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проекта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C279" w14:textId="77777777" w:rsidR="00D21239" w:rsidRDefault="00D21239" w:rsidP="00D2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Должность по проекту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381C9" w14:textId="77777777" w:rsidR="00D21239" w:rsidRDefault="00D21239" w:rsidP="00D21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Руководитель проекта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D017" w14:textId="77777777" w:rsidR="00D21239" w:rsidRDefault="00D21239" w:rsidP="00D21239">
            <w:pPr>
              <w:widowControl w:val="0"/>
              <w:tabs>
                <w:tab w:val="left" w:pos="568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Сроки реализации проекта</w:t>
            </w:r>
          </w:p>
        </w:tc>
      </w:tr>
      <w:tr w:rsidR="00D21239" w14:paraId="66246D27" w14:textId="77777777" w:rsidTr="00D21239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0907" w14:textId="77777777" w:rsidR="00D21239" w:rsidRDefault="00D21239" w:rsidP="00D21239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948" w14:textId="77777777" w:rsidR="00D21239" w:rsidRDefault="00D21239" w:rsidP="00D2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A3E5" w14:textId="77777777" w:rsidR="00D21239" w:rsidRDefault="00D21239" w:rsidP="00D212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6209" w14:textId="77777777" w:rsidR="00D21239" w:rsidRDefault="00D21239" w:rsidP="00D212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E95" w14:textId="77777777" w:rsidR="00D21239" w:rsidRDefault="00D21239" w:rsidP="00D21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39" w14:paraId="517A2B74" w14:textId="77777777" w:rsidTr="00D21239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65C2" w14:textId="77777777" w:rsidR="00D21239" w:rsidRDefault="00D21239" w:rsidP="00D21239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F3B" w14:textId="77777777" w:rsidR="00D21239" w:rsidRDefault="00D21239" w:rsidP="00D2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669" w14:textId="77777777" w:rsidR="00D21239" w:rsidRDefault="00D21239" w:rsidP="00D2123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B08" w14:textId="77777777" w:rsidR="00D21239" w:rsidRDefault="00D21239" w:rsidP="00D2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B010" w14:textId="77777777" w:rsidR="00D21239" w:rsidRDefault="00D21239" w:rsidP="00D212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1F295" w14:textId="77777777" w:rsidR="00D21239" w:rsidRDefault="00D21239" w:rsidP="00D21239">
      <w:pPr>
        <w:spacing w:line="240" w:lineRule="auto"/>
        <w:rPr>
          <w:rFonts w:ascii="Times New Roman" w:hAnsi="Times New Roman"/>
          <w:b/>
          <w:sz w:val="24"/>
        </w:rPr>
      </w:pPr>
    </w:p>
    <w:p w14:paraId="3524181E" w14:textId="77777777" w:rsidR="00D21239" w:rsidRDefault="00D21239" w:rsidP="00D2123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2. Список научных публикаций</w:t>
      </w:r>
    </w:p>
    <w:tbl>
      <w:tblPr>
        <w:tblStyle w:val="a7"/>
        <w:tblW w:w="14458" w:type="dxa"/>
        <w:tblInd w:w="279" w:type="dxa"/>
        <w:tblLook w:val="04A0" w:firstRow="1" w:lastRow="0" w:firstColumn="1" w:lastColumn="0" w:noHBand="0" w:noVBand="1"/>
      </w:tblPr>
      <w:tblGrid>
        <w:gridCol w:w="458"/>
        <w:gridCol w:w="4645"/>
        <w:gridCol w:w="4678"/>
        <w:gridCol w:w="1701"/>
        <w:gridCol w:w="1433"/>
        <w:gridCol w:w="1543"/>
      </w:tblGrid>
      <w:tr w:rsidR="00D21239" w14:paraId="11B1707D" w14:textId="77777777" w:rsidTr="00D212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1682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4A60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13D9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56E7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CB7C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FA5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D21239" w14:paraId="4FEBD130" w14:textId="77777777" w:rsidTr="00D212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3331" w14:textId="77777777" w:rsidR="00D21239" w:rsidRDefault="00D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B918" w14:textId="77777777" w:rsidR="00D21239" w:rsidRDefault="00D21239">
            <w:pPr>
              <w:spacing w:after="16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«Современная музыка Казахстана: «Парус надежды» В.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Завгороднего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053E7C7A" w14:textId="77777777" w:rsidR="00D21239" w:rsidRDefault="00D21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14FC" w14:textId="77777777" w:rsidR="00D21239" w:rsidRDefault="00D21239">
            <w:pPr>
              <w:pStyle w:val="a4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  <w:t>Международный научный журнал «Молодой ученый», №40 (487),  г. Казань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D805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октябрь 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14CD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E645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39" w14:paraId="6BAC0753" w14:textId="77777777" w:rsidTr="00D212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FC66" w14:textId="77777777" w:rsidR="00D21239" w:rsidRDefault="00D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A65A" w14:textId="77777777" w:rsidR="00D21239" w:rsidRDefault="00D21239">
            <w:pPr>
              <w:spacing w:after="160" w:line="25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«Мифы и легенды о происхождении музыки» Методическая разработка урока по мировой музыкальной литературе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79B" w14:textId="77777777" w:rsidR="00D21239" w:rsidRDefault="00D21239">
            <w:pPr>
              <w:spacing w:after="16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Сетевое издание 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SEVIBA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Образование».</w:t>
            </w:r>
            <w:hyperlink r:id="rId5" w:history="1"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seviba</w:t>
              </w:r>
              <w:proofErr w:type="spellEnd"/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kz</w:t>
              </w:r>
              <w:proofErr w:type="spellEnd"/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/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article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-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view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?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id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=1119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Астана </w:t>
            </w:r>
          </w:p>
          <w:p w14:paraId="1BE7C824" w14:textId="77777777" w:rsidR="00D21239" w:rsidRDefault="00D21239">
            <w:pPr>
              <w:pStyle w:val="a4"/>
              <w:jc w:val="both"/>
              <w:rPr>
                <w:rFonts w:ascii="Times New Roman" w:eastAsiaTheme="minorHAnsi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D709" w14:textId="77777777" w:rsidR="00D21239" w:rsidRDefault="00D2123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14:paraId="63473275" w14:textId="77777777" w:rsidR="00D21239" w:rsidRDefault="00D2123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A991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EB34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A1E866" w14:textId="77777777" w:rsidR="00D21239" w:rsidRDefault="00D21239" w:rsidP="00D21239">
      <w:pPr>
        <w:tabs>
          <w:tab w:val="left" w:pos="415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D6499" w14:textId="77777777" w:rsidR="00D21239" w:rsidRDefault="00D21239" w:rsidP="00D21239">
      <w:pPr>
        <w:tabs>
          <w:tab w:val="left" w:pos="41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Список имиджевых публикаций</w:t>
      </w:r>
    </w:p>
    <w:p w14:paraId="48E92FBA" w14:textId="77777777" w:rsidR="00D21239" w:rsidRDefault="00D21239" w:rsidP="00D21239">
      <w:pPr>
        <w:tabs>
          <w:tab w:val="left" w:pos="415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4458" w:type="dxa"/>
        <w:tblInd w:w="279" w:type="dxa"/>
        <w:tblLook w:val="04A0" w:firstRow="1" w:lastRow="0" w:firstColumn="1" w:lastColumn="0" w:noHBand="0" w:noVBand="1"/>
      </w:tblPr>
      <w:tblGrid>
        <w:gridCol w:w="459"/>
        <w:gridCol w:w="4360"/>
        <w:gridCol w:w="3828"/>
        <w:gridCol w:w="1275"/>
        <w:gridCol w:w="2268"/>
        <w:gridCol w:w="2268"/>
      </w:tblGrid>
      <w:tr w:rsidR="00D21239" w14:paraId="35939FF0" w14:textId="77777777" w:rsidTr="00D2123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CD03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A8C7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DF70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C359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B0A3E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CF5B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Соавторы</w:t>
            </w:r>
          </w:p>
        </w:tc>
      </w:tr>
      <w:tr w:rsidR="00D21239" w14:paraId="274AB4A7" w14:textId="77777777" w:rsidTr="00D21239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97C5" w14:textId="77777777" w:rsidR="00D21239" w:rsidRDefault="00D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5BBF" w14:textId="77777777" w:rsidR="00D21239" w:rsidRDefault="00D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FE7" w14:textId="77777777" w:rsidR="00D21239" w:rsidRDefault="00D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41E0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9DD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4CF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014122" w14:textId="77777777" w:rsidR="00D21239" w:rsidRDefault="00D21239" w:rsidP="00D21239">
      <w:pPr>
        <w:tabs>
          <w:tab w:val="left" w:pos="4159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632CA6B7" w14:textId="77777777" w:rsidR="00D21239" w:rsidRDefault="00D21239" w:rsidP="00D21239">
      <w:pPr>
        <w:tabs>
          <w:tab w:val="left" w:pos="2223"/>
        </w:tabs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Участие в симпозиумах, форумах, конференциях, круглых столах, вебинарах</w:t>
      </w:r>
    </w:p>
    <w:p w14:paraId="4304B3F0" w14:textId="77777777" w:rsidR="00D21239" w:rsidRDefault="00D21239" w:rsidP="00D21239">
      <w:pPr>
        <w:tabs>
          <w:tab w:val="left" w:pos="2223"/>
        </w:tabs>
        <w:spacing w:after="0"/>
        <w:jc w:val="center"/>
      </w:pPr>
    </w:p>
    <w:tbl>
      <w:tblPr>
        <w:tblStyle w:val="a7"/>
        <w:tblW w:w="14458" w:type="dxa"/>
        <w:tblInd w:w="279" w:type="dxa"/>
        <w:tblLook w:val="04A0" w:firstRow="1" w:lastRow="0" w:firstColumn="1" w:lastColumn="0" w:noHBand="0" w:noVBand="1"/>
      </w:tblPr>
      <w:tblGrid>
        <w:gridCol w:w="458"/>
        <w:gridCol w:w="3242"/>
        <w:gridCol w:w="3529"/>
        <w:gridCol w:w="5103"/>
        <w:gridCol w:w="2126"/>
      </w:tblGrid>
      <w:tr w:rsidR="00D21239" w14:paraId="3A96E56F" w14:textId="77777777" w:rsidTr="00D212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E8E3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191D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66C5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участия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организатор, участник, докладчик)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695B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C770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21239" w14:paraId="13EFD9E7" w14:textId="77777777" w:rsidTr="00D212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B3AF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0AAE" w14:textId="77777777" w:rsidR="00D21239" w:rsidRDefault="00D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вебинар для педагогов дополнительного образования Карагандинской области «Использование современных педагогических технологий в образовательной практике «ДШИ им.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Калдаякова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8157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докладчик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AF0F" w14:textId="77777777" w:rsidR="00D21239" w:rsidRDefault="00D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 xml:space="preserve">«Творчество композиторов Народного клуба  Карагандинской области в патриотическом воспитании учащихся»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C518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  <w:lang w:eastAsia="en-US"/>
              </w:rPr>
              <w:t>ноябрь 2023</w:t>
            </w:r>
          </w:p>
        </w:tc>
      </w:tr>
    </w:tbl>
    <w:p w14:paraId="73871E86" w14:textId="77777777" w:rsidR="00D21239" w:rsidRDefault="00D21239" w:rsidP="00D21239">
      <w:pPr>
        <w:jc w:val="center"/>
      </w:pPr>
      <w:r>
        <w:rPr>
          <w:rFonts w:ascii="Times New Roman" w:hAnsi="Times New Roman"/>
          <w:b/>
          <w:sz w:val="24"/>
        </w:rPr>
        <w:t>5. Проведение тренингов, мастер-классов, лекций за 2023 год</w:t>
      </w:r>
    </w:p>
    <w:tbl>
      <w:tblPr>
        <w:tblStyle w:val="a7"/>
        <w:tblW w:w="1445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8"/>
        <w:gridCol w:w="4043"/>
        <w:gridCol w:w="5705"/>
        <w:gridCol w:w="1317"/>
        <w:gridCol w:w="1678"/>
        <w:gridCol w:w="1257"/>
      </w:tblGrid>
      <w:tr w:rsidR="00D21239" w14:paraId="675D9469" w14:textId="77777777" w:rsidTr="00D212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EFF2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D4BB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DE27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5E4C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8B8A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DF69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21239" w14:paraId="2E1749C6" w14:textId="77777777" w:rsidTr="00D212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3751C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7B67" w14:textId="77777777" w:rsidR="00D21239" w:rsidRDefault="00D2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лекторий,  ДШИ им.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Калдаякова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Абайского района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FC28" w14:textId="77777777" w:rsidR="00D21239" w:rsidRDefault="00D212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«Традиционное искусство казахского народа. Бадик-айтыс»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46EC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B503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F6F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39" w14:paraId="7C4E4296" w14:textId="77777777" w:rsidTr="00D212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F03E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6706" w14:textId="77777777" w:rsidR="00D21239" w:rsidRDefault="00D21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лекторий,  ДШИ им.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Калдаякова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Абайского района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0540" w14:textId="77777777" w:rsidR="00D21239" w:rsidRDefault="00D21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«Казахские музыкальные инструменты»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71AC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E8C0E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D43E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239" w14:paraId="4C030503" w14:textId="77777777" w:rsidTr="00D2123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5C31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CA0" w14:textId="77777777" w:rsidR="00D21239" w:rsidRDefault="00D2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лекторий ко Дню Независимости РК, ДШИ им.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Калдаякова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Абайского района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5462" w14:textId="77777777" w:rsidR="00D21239" w:rsidRDefault="00D212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bCs/>
                <w:kern w:val="24"/>
                <w:sz w:val="24"/>
                <w:szCs w:val="24"/>
              </w:rPr>
              <w:t xml:space="preserve">«Творчество композиторов Народного клуба  Карагандинской области в патриотическом воспитании учащихся»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0C6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86E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1F43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E41C5B" w14:textId="77777777" w:rsidR="00D21239" w:rsidRDefault="00D21239" w:rsidP="00D21239">
      <w:pPr>
        <w:jc w:val="center"/>
      </w:pPr>
      <w:r>
        <w:rPr>
          <w:rFonts w:ascii="Times New Roman" w:hAnsi="Times New Roman"/>
          <w:b/>
          <w:sz w:val="24"/>
        </w:rPr>
        <w:t>6. Общественно-политическая работа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675"/>
        <w:gridCol w:w="5915"/>
        <w:gridCol w:w="2563"/>
        <w:gridCol w:w="2611"/>
        <w:gridCol w:w="2700"/>
      </w:tblGrid>
      <w:tr w:rsidR="00D21239" w14:paraId="506350FC" w14:textId="77777777" w:rsidTr="00D21239">
        <w:trPr>
          <w:trHeight w:val="6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A7DA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1309" w14:textId="77777777" w:rsidR="00D21239" w:rsidRDefault="00D21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и выполненных работ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2CFD" w14:textId="77777777" w:rsidR="00D21239" w:rsidRDefault="00D21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D540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F574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21239" w14:paraId="48E7DBCF" w14:textId="77777777" w:rsidTr="00D21239">
        <w:trPr>
          <w:trHeight w:val="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B87B" w14:textId="77777777" w:rsidR="00D21239" w:rsidRDefault="00D212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D80" w14:textId="77777777" w:rsidR="00D21239" w:rsidRDefault="00D21239">
            <w:pPr>
              <w:tabs>
                <w:tab w:val="left" w:pos="50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FE6C" w14:textId="77777777" w:rsidR="00D21239" w:rsidRDefault="00D2123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48B" w14:textId="77777777" w:rsidR="00D21239" w:rsidRDefault="00D212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3422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87DC7" w14:textId="77777777" w:rsidR="00D21239" w:rsidRDefault="00D21239" w:rsidP="00D21239">
      <w:pPr>
        <w:jc w:val="center"/>
      </w:pPr>
      <w:r>
        <w:rPr>
          <w:rFonts w:ascii="Times New Roman" w:hAnsi="Times New Roman"/>
          <w:b/>
          <w:sz w:val="24"/>
        </w:rPr>
        <w:t>7. Повышение квалификации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8"/>
        <w:gridCol w:w="10882"/>
        <w:gridCol w:w="3260"/>
      </w:tblGrid>
      <w:tr w:rsidR="00D21239" w14:paraId="5CFF4EA6" w14:textId="77777777" w:rsidTr="003F05B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EC25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31C5" w14:textId="77777777" w:rsidR="00D21239" w:rsidRDefault="00D212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курса/тренинга/семинара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1361" w14:textId="77777777" w:rsidR="00D21239" w:rsidRDefault="00D21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прохождения</w:t>
            </w:r>
          </w:p>
        </w:tc>
      </w:tr>
      <w:tr w:rsidR="00D21239" w14:paraId="0461268A" w14:textId="77777777" w:rsidTr="003F05B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0B0C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B5E8" w14:textId="77777777" w:rsidR="00D21239" w:rsidRDefault="00D21239">
            <w:pPr>
              <w:spacing w:after="16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Курсы повышения квалификации «Развитие профессиональных компетенций педагога-музыканта в организациях среднего и дополнительного образования в условиях инноваций», «Павлодарский педагогический университет имени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Әлкей Марғулан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 г. Павлодар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6A5C" w14:textId="77777777" w:rsidR="00D21239" w:rsidRDefault="00D21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ноябрь 2023</w:t>
            </w:r>
          </w:p>
        </w:tc>
      </w:tr>
    </w:tbl>
    <w:p w14:paraId="1E102AD1" w14:textId="77777777" w:rsidR="00D21239" w:rsidRDefault="00D21239" w:rsidP="00D2123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Прочее</w:t>
      </w:r>
    </w:p>
    <w:p w14:paraId="6D474D9E" w14:textId="77777777" w:rsidR="00D21239" w:rsidRDefault="00D21239" w:rsidP="00D21239">
      <w:pPr>
        <w:spacing w:after="0" w:line="240" w:lineRule="auto"/>
        <w:jc w:val="center"/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8"/>
        <w:gridCol w:w="10882"/>
        <w:gridCol w:w="3260"/>
      </w:tblGrid>
      <w:tr w:rsidR="003F05B7" w14:paraId="620C484E" w14:textId="77777777" w:rsidTr="003F05B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A15B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FCBF" w14:textId="77777777" w:rsidR="00D21239" w:rsidRDefault="00D212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F94F" w14:textId="77777777" w:rsidR="00D21239" w:rsidRDefault="00D21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3F05B7" w14:paraId="791FD593" w14:textId="77777777" w:rsidTr="003F05B7">
        <w:trPr>
          <w:trHeight w:val="65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B4CD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D57E" w14:textId="77777777" w:rsidR="00D21239" w:rsidRDefault="00D2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«Жүрек лебізі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памяти композиторов М. Ф. Пахомовой и С.Д.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Жүнісова,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Караганда, ДКГ, выступление с авторскими сочинениями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2562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29.01.2023</w:t>
            </w:r>
          </w:p>
        </w:tc>
      </w:tr>
      <w:tr w:rsidR="003F05B7" w14:paraId="1F422631" w14:textId="77777777" w:rsidTr="003F05B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525A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1A8B" w14:textId="77777777" w:rsidR="00D21239" w:rsidRDefault="00D2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 «Весеннее настроение» к Международному женскому дню 8 марта, Караганда ДКГ, выступление с авторскими сочинениями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03CA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</w:p>
        </w:tc>
      </w:tr>
      <w:tr w:rsidR="003F05B7" w14:paraId="7A5F7944" w14:textId="77777777" w:rsidTr="003F05B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D60E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B007" w14:textId="77777777" w:rsidR="00D21239" w:rsidRDefault="00D2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Народного клуба композиторов Карагандинской области на подтверждение звания «Народный», Караганда ДКГ, выступление с авторскими сочинениями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4C752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</w:tr>
      <w:tr w:rsidR="003F05B7" w14:paraId="5797DD89" w14:textId="77777777" w:rsidTr="003F05B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15CC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02C2" w14:textId="77777777" w:rsidR="00D21239" w:rsidRDefault="00D21239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Детской филармонии «В мире мифов и легенд», «ДШИ им. 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Калдаякова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Абайского района  Карагандинской области, исполнение авторских сочинений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A989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03.11.2023</w:t>
            </w:r>
          </w:p>
        </w:tc>
      </w:tr>
      <w:tr w:rsidR="003F05B7" w14:paraId="61EA86D7" w14:textId="77777777" w:rsidTr="003F05B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B8C4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3BE7" w14:textId="77777777" w:rsidR="00D21239" w:rsidRDefault="00D21239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Народного клуба композиторов Карагандинской области, Караганда ДКГ, исполнение авторских сочинений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DAC6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</w:tr>
    </w:tbl>
    <w:p w14:paraId="7D43C6AF" w14:textId="77777777" w:rsidR="00D21239" w:rsidRDefault="00D21239" w:rsidP="00D2123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Награды, достижения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58"/>
        <w:gridCol w:w="10882"/>
        <w:gridCol w:w="3260"/>
      </w:tblGrid>
      <w:tr w:rsidR="00D21239" w14:paraId="22AA187B" w14:textId="77777777" w:rsidTr="003F05B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2CF3" w14:textId="77777777" w:rsidR="00D21239" w:rsidRDefault="00D21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260A" w14:textId="77777777" w:rsidR="00D21239" w:rsidRDefault="00D212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награды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3D93" w14:textId="77777777" w:rsidR="00D21239" w:rsidRDefault="00D21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вручения</w:t>
            </w:r>
          </w:p>
        </w:tc>
      </w:tr>
      <w:tr w:rsidR="00D21239" w14:paraId="7CB1C5A0" w14:textId="77777777" w:rsidTr="003F05B7">
        <w:trPr>
          <w:trHeight w:val="7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E5B2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D4A6" w14:textId="77777777" w:rsidR="00D21239" w:rsidRDefault="00D21239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VIII Международный конкурс педагогического мастерства для преподавателей дополнительного, среднего и специального образования в сфере искусства и культуры, номинация «Современный урок»,  г. Астана, Диплом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ru-RU"/>
              </w:rPr>
              <w:t>II 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CF3B" w14:textId="77777777" w:rsidR="00D21239" w:rsidRDefault="00D21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 мая 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D21239" w14:paraId="137629D2" w14:textId="77777777" w:rsidTr="003F05B7">
        <w:trPr>
          <w:trHeight w:val="76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77FF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48A2" w14:textId="77777777" w:rsidR="00D21239" w:rsidRDefault="00D21239">
            <w:pPr>
              <w:pStyle w:val="a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Свидетельство издательства «Молодой ученый» о публикации научной статьи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moluch</w:t>
              </w:r>
              <w:proofErr w:type="spellEnd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archive</w:t>
              </w:r>
              <w:r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/487/106408/</w:t>
              </w:r>
            </w:hyperlink>
            <w:r>
              <w:rPr>
                <w:rFonts w:ascii="Times New Roman" w:hAnsi="Times New Roman"/>
                <w:color w:val="auto"/>
                <w:sz w:val="24"/>
                <w:szCs w:val="24"/>
              </w:rPr>
              <w:t>, г. Казань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1DE8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 2023</w:t>
            </w:r>
          </w:p>
        </w:tc>
      </w:tr>
      <w:tr w:rsidR="00D21239" w14:paraId="5786014A" w14:textId="77777777" w:rsidTr="003F05B7">
        <w:trPr>
          <w:trHeight w:val="47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1D47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0B48" w14:textId="77777777" w:rsidR="00D21239" w:rsidRDefault="00D21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Международный конкурс творчества и искусства, посвященный Дню Независимости РК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желі ызғарлы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номинация «Презентация», Алматы, Диплом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степени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7E82" w14:textId="77777777" w:rsidR="00D21239" w:rsidRDefault="00D21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</w:tr>
      <w:tr w:rsidR="00D21239" w14:paraId="2432D7A5" w14:textId="77777777" w:rsidTr="003F05B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5956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0FD5" w14:textId="77777777" w:rsidR="00D21239" w:rsidRDefault="00D21239">
            <w:pPr>
              <w:spacing w:after="16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Сертифткат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Международного конкурса творчества и искусства, посвященный Дню Независимости РК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желі ызғарлы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Алматы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452D" w14:textId="77777777" w:rsidR="00D21239" w:rsidRDefault="00D21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</w:tr>
      <w:tr w:rsidR="00D21239" w14:paraId="5E98A7DD" w14:textId="77777777" w:rsidTr="003F05B7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9800" w14:textId="77777777" w:rsidR="00D21239" w:rsidRDefault="00D21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27A4" w14:textId="77777777" w:rsidR="00D21239" w:rsidRDefault="00D2123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Сертифткат сетевого издания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SEVIBA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Образование».</w:t>
            </w:r>
            <w:hyperlink r:id="rId7" w:history="1"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https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://</w:t>
              </w:r>
              <w:proofErr w:type="spellStart"/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seviba</w:t>
              </w:r>
              <w:proofErr w:type="spellEnd"/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kz</w:t>
              </w:r>
              <w:proofErr w:type="spellEnd"/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/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article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-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view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?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val="en-US" w:eastAsia="en-US"/>
                </w:rPr>
                <w:t>id</w:t>
              </w:r>
              <w:r>
                <w:rPr>
                  <w:rStyle w:val="a3"/>
                  <w:rFonts w:ascii="Times New Roman" w:eastAsiaTheme="minorHAnsi" w:hAnsi="Times New Roman" w:cs="Times New Roman"/>
                  <w:color w:val="auto"/>
                  <w:sz w:val="24"/>
                  <w:szCs w:val="24"/>
                  <w:lang w:eastAsia="en-US"/>
                </w:rPr>
                <w:t>=1119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Астана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B125" w14:textId="77777777" w:rsidR="00D21239" w:rsidRDefault="00D2123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29.12.2023</w:t>
            </w:r>
          </w:p>
        </w:tc>
      </w:tr>
    </w:tbl>
    <w:p w14:paraId="216CB7CE" w14:textId="77777777" w:rsidR="00D21239" w:rsidRDefault="00D21239" w:rsidP="00D21239">
      <w:pPr>
        <w:rPr>
          <w:rFonts w:ascii="Cambria" w:hAnsi="Cambria" w:cs="Cambria"/>
          <w:sz w:val="48"/>
          <w:szCs w:val="48"/>
        </w:rPr>
      </w:pPr>
    </w:p>
    <w:p w14:paraId="62D4309A" w14:textId="77777777" w:rsidR="006E2292" w:rsidRDefault="006E2292"/>
    <w:sectPr w:rsidR="006E2292" w:rsidSect="00D21239">
      <w:pgSz w:w="16840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455B"/>
    <w:multiLevelType w:val="hybridMultilevel"/>
    <w:tmpl w:val="D65AF48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D0B"/>
    <w:rsid w:val="003F05B7"/>
    <w:rsid w:val="006E2292"/>
    <w:rsid w:val="00D21239"/>
    <w:rsid w:val="00F11FBF"/>
    <w:rsid w:val="00F804C2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E330"/>
  <w15:chartTrackingRefBased/>
  <w15:docId w15:val="{D5C7CCEA-965D-400D-9C7D-F9928AB4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239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239"/>
    <w:rPr>
      <w:color w:val="0563C1" w:themeColor="hyperlink"/>
      <w:u w:val="single"/>
    </w:rPr>
  </w:style>
  <w:style w:type="paragraph" w:styleId="a4">
    <w:name w:val="No Spacing"/>
    <w:uiPriority w:val="1"/>
    <w:qFormat/>
    <w:rsid w:val="00D21239"/>
    <w:pPr>
      <w:spacing w:after="0" w:line="240" w:lineRule="auto"/>
    </w:pPr>
    <w:rPr>
      <w:rFonts w:eastAsia="Times New Roman" w:cs="Times New Roman"/>
      <w:color w:val="00000A"/>
      <w:lang w:val="ru-RU"/>
    </w:rPr>
  </w:style>
  <w:style w:type="character" w:customStyle="1" w:styleId="a5">
    <w:name w:val="Абзац списка Знак"/>
    <w:link w:val="a6"/>
    <w:uiPriority w:val="34"/>
    <w:locked/>
    <w:rsid w:val="00D21239"/>
    <w:rPr>
      <w:rFonts w:ascii="Arial" w:eastAsia="Times New Roman" w:hAnsi="Arial" w:cs="Times New Roman"/>
      <w:sz w:val="28"/>
      <w:szCs w:val="24"/>
      <w:lang w:val="ru-RU" w:eastAsia="ru-RU"/>
    </w:rPr>
  </w:style>
  <w:style w:type="paragraph" w:styleId="a6">
    <w:name w:val="List Paragraph"/>
    <w:basedOn w:val="a"/>
    <w:link w:val="a5"/>
    <w:uiPriority w:val="34"/>
    <w:qFormat/>
    <w:rsid w:val="00D212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4"/>
    </w:rPr>
  </w:style>
  <w:style w:type="table" w:styleId="a7">
    <w:name w:val="Table Grid"/>
    <w:basedOn w:val="a1"/>
    <w:rsid w:val="00D212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viba.kz/article-view?id=11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luch.ru/archive/487/106408/" TargetMode="External"/><Relationship Id="rId5" Type="http://schemas.openxmlformats.org/officeDocument/2006/relationships/hyperlink" Target="https://seviba.kz/article-view?id=11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2024-12-30T05:22:00Z</dcterms:created>
  <dcterms:modified xsi:type="dcterms:W3CDTF">2024-12-30T05:22:00Z</dcterms:modified>
</cp:coreProperties>
</file>