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63" w:rsidRPr="009F3BAB" w:rsidRDefault="00490035" w:rsidP="008F4EDB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F3BAB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F07163" w:rsidRPr="009F3BAB" w:rsidRDefault="00490035" w:rsidP="008F4EDB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BAB">
        <w:rPr>
          <w:rFonts w:ascii="Times New Roman" w:hAnsi="Times New Roman" w:cs="Times New Roman"/>
          <w:b/>
          <w:bCs/>
          <w:sz w:val="28"/>
          <w:szCs w:val="28"/>
        </w:rPr>
        <w:t xml:space="preserve">ЧЛЕН-КОРРЕСПОНДЕНТА МЕЖДУНАРОДНОЙ АКАДЕМИИ ИНФОРМАТИЗАЦИИ, КАНДИДАТА ИСКУССТВОВЕДЕНИЯ, ЗАВЕДУЮЩЕГО КАФЕДРОЙ ИСПОЛНИТЕЛЬСКОГО ИСКУССТВА ПАВЛОДАРСКОГО ГОСУДАРСТВЕННОГО УНИВЕРСИТЕТА </w:t>
      </w:r>
    </w:p>
    <w:p w:rsidR="00DF0DB7" w:rsidRPr="009F3BAB" w:rsidRDefault="00490035" w:rsidP="008F4EDB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BAB">
        <w:rPr>
          <w:rFonts w:ascii="Times New Roman" w:hAnsi="Times New Roman" w:cs="Times New Roman"/>
          <w:b/>
          <w:bCs/>
          <w:sz w:val="28"/>
          <w:szCs w:val="28"/>
        </w:rPr>
        <w:t>ИМ. С. ТОРАЙГЫРОВА</w:t>
      </w:r>
    </w:p>
    <w:p w:rsidR="00E766C3" w:rsidRPr="009F3BAB" w:rsidRDefault="00DF0DB7" w:rsidP="008F4EDB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BAB">
        <w:rPr>
          <w:rFonts w:ascii="Times New Roman" w:hAnsi="Times New Roman" w:cs="Times New Roman"/>
          <w:b/>
          <w:bCs/>
          <w:sz w:val="28"/>
          <w:szCs w:val="28"/>
        </w:rPr>
        <w:t>МЕРГАЛИЕВА ДАНИЯРА МЕРГАЛИЕВИЧА</w:t>
      </w:r>
    </w:p>
    <w:p w:rsidR="009F3BAB" w:rsidRDefault="009F3BAB" w:rsidP="008F4EDB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E45500" w:rsidRPr="009F3BAB" w:rsidRDefault="00E45500" w:rsidP="008F4E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F3BAB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За 2015 год мною сделано следующее:</w:t>
      </w:r>
    </w:p>
    <w:p w:rsidR="00BA4119" w:rsidRPr="009F3BAB" w:rsidRDefault="00BA4119" w:rsidP="008F4E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BAB">
        <w:rPr>
          <w:rFonts w:ascii="Times New Roman" w:hAnsi="Times New Roman" w:cs="Times New Roman"/>
          <w:b/>
          <w:bCs/>
          <w:sz w:val="28"/>
          <w:szCs w:val="28"/>
        </w:rPr>
        <w:t xml:space="preserve">Наличие патентов и </w:t>
      </w:r>
      <w:proofErr w:type="spellStart"/>
      <w:r w:rsidRPr="009F3BAB">
        <w:rPr>
          <w:rFonts w:ascii="Times New Roman" w:hAnsi="Times New Roman" w:cs="Times New Roman"/>
          <w:b/>
          <w:bCs/>
          <w:sz w:val="28"/>
          <w:szCs w:val="28"/>
        </w:rPr>
        <w:t>предпатентов</w:t>
      </w:r>
      <w:proofErr w:type="spellEnd"/>
      <w:r w:rsidRPr="009F3BAB">
        <w:rPr>
          <w:rFonts w:ascii="Times New Roman" w:hAnsi="Times New Roman" w:cs="Times New Roman"/>
          <w:b/>
          <w:bCs/>
          <w:sz w:val="28"/>
          <w:szCs w:val="28"/>
        </w:rPr>
        <w:t>, авторских изобретений, государственная регистрация объекта интеллектуальной собственности:</w:t>
      </w:r>
    </w:p>
    <w:p w:rsidR="00D44275" w:rsidRPr="009F3BAB" w:rsidRDefault="0091280C" w:rsidP="008F4EDB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 на объект авторского права.  Под названием «Традиции – душа народа: национальные музыкальные инструменты» (программа для ЭВМ – электронная монография). №1616 от 10 августа 2015 года.</w:t>
      </w:r>
    </w:p>
    <w:p w:rsidR="001F0038" w:rsidRPr="009F3BAB" w:rsidRDefault="001F0038" w:rsidP="008F4EDB">
      <w:pPr>
        <w:tabs>
          <w:tab w:val="left" w:pos="709"/>
          <w:tab w:val="left" w:pos="851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BAB">
        <w:rPr>
          <w:rFonts w:ascii="Times New Roman" w:hAnsi="Times New Roman" w:cs="Times New Roman"/>
          <w:b/>
          <w:sz w:val="28"/>
          <w:szCs w:val="28"/>
          <w:lang w:val="kk-KZ"/>
        </w:rPr>
        <w:t>Научно-исследовательская работа</w:t>
      </w:r>
      <w:r w:rsidRPr="009F3BAB">
        <w:rPr>
          <w:rFonts w:ascii="Times New Roman" w:hAnsi="Times New Roman" w:cs="Times New Roman"/>
          <w:b/>
          <w:sz w:val="28"/>
          <w:szCs w:val="28"/>
        </w:rPr>
        <w:t>:</w:t>
      </w:r>
    </w:p>
    <w:p w:rsidR="00796B8B" w:rsidRPr="009F3BAB" w:rsidRDefault="008F4EDB" w:rsidP="008F4E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E45500" w:rsidRPr="009F3BAB">
        <w:rPr>
          <w:rFonts w:ascii="Times New Roman" w:hAnsi="Times New Roman" w:cs="Times New Roman"/>
          <w:sz w:val="28"/>
          <w:szCs w:val="28"/>
          <w:lang w:val="kk-KZ"/>
        </w:rPr>
        <w:t xml:space="preserve">Коллективная зарубежная монография - </w:t>
      </w:r>
      <w:r w:rsidR="00796B8B" w:rsidRPr="009F3BAB">
        <w:rPr>
          <w:rFonts w:ascii="Times New Roman" w:hAnsi="Times New Roman" w:cs="Times New Roman"/>
          <w:sz w:val="28"/>
          <w:szCs w:val="28"/>
        </w:rPr>
        <w:t xml:space="preserve">Горизонты культуры: традиции, синтез и современность. Монография / Г.Т. </w:t>
      </w:r>
      <w:proofErr w:type="spellStart"/>
      <w:r w:rsidR="00796B8B" w:rsidRPr="009F3BAB">
        <w:rPr>
          <w:rFonts w:ascii="Times New Roman" w:hAnsi="Times New Roman" w:cs="Times New Roman"/>
          <w:sz w:val="28"/>
          <w:szCs w:val="28"/>
        </w:rPr>
        <w:t>Акпарова</w:t>
      </w:r>
      <w:proofErr w:type="spellEnd"/>
      <w:r w:rsidR="00796B8B" w:rsidRPr="009F3BAB">
        <w:rPr>
          <w:rFonts w:ascii="Times New Roman" w:hAnsi="Times New Roman" w:cs="Times New Roman"/>
          <w:sz w:val="28"/>
          <w:szCs w:val="28"/>
        </w:rPr>
        <w:t xml:space="preserve">, Д.Ж. </w:t>
      </w:r>
      <w:proofErr w:type="spellStart"/>
      <w:r w:rsidR="00796B8B" w:rsidRPr="009F3BAB">
        <w:rPr>
          <w:rFonts w:ascii="Times New Roman" w:hAnsi="Times New Roman" w:cs="Times New Roman"/>
          <w:sz w:val="28"/>
          <w:szCs w:val="28"/>
        </w:rPr>
        <w:t>Жумабекова</w:t>
      </w:r>
      <w:proofErr w:type="spellEnd"/>
      <w:r w:rsidR="00796B8B" w:rsidRPr="009F3BAB">
        <w:rPr>
          <w:rFonts w:ascii="Times New Roman" w:hAnsi="Times New Roman" w:cs="Times New Roman"/>
          <w:sz w:val="28"/>
          <w:szCs w:val="28"/>
        </w:rPr>
        <w:t xml:space="preserve">, Д.М. </w:t>
      </w:r>
      <w:proofErr w:type="spellStart"/>
      <w:r w:rsidR="00796B8B" w:rsidRPr="009F3BAB">
        <w:rPr>
          <w:rFonts w:ascii="Times New Roman" w:hAnsi="Times New Roman" w:cs="Times New Roman"/>
          <w:sz w:val="28"/>
          <w:szCs w:val="28"/>
        </w:rPr>
        <w:t>Мергалиев</w:t>
      </w:r>
      <w:proofErr w:type="spellEnd"/>
      <w:r w:rsidR="00796B8B" w:rsidRPr="009F3BAB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="00796B8B" w:rsidRPr="009F3BAB">
        <w:rPr>
          <w:rFonts w:ascii="Times New Roman" w:hAnsi="Times New Roman" w:cs="Times New Roman"/>
          <w:sz w:val="28"/>
          <w:szCs w:val="28"/>
        </w:rPr>
        <w:t>Степанская</w:t>
      </w:r>
      <w:proofErr w:type="spellEnd"/>
      <w:r w:rsidR="00796B8B" w:rsidRPr="009F3BAB">
        <w:rPr>
          <w:rFonts w:ascii="Times New Roman" w:hAnsi="Times New Roman" w:cs="Times New Roman"/>
          <w:sz w:val="28"/>
          <w:szCs w:val="28"/>
        </w:rPr>
        <w:t xml:space="preserve">, П.Ш. </w:t>
      </w:r>
      <w:proofErr w:type="spellStart"/>
      <w:r w:rsidR="00796B8B" w:rsidRPr="009F3BAB">
        <w:rPr>
          <w:rFonts w:ascii="Times New Roman" w:hAnsi="Times New Roman" w:cs="Times New Roman"/>
          <w:sz w:val="28"/>
          <w:szCs w:val="28"/>
        </w:rPr>
        <w:t>Шегебаев</w:t>
      </w:r>
      <w:proofErr w:type="spellEnd"/>
      <w:r w:rsidR="00796B8B" w:rsidRPr="009F3BAB">
        <w:rPr>
          <w:rFonts w:ascii="Times New Roman" w:hAnsi="Times New Roman" w:cs="Times New Roman"/>
          <w:sz w:val="28"/>
          <w:szCs w:val="28"/>
        </w:rPr>
        <w:t xml:space="preserve"> / под </w:t>
      </w:r>
      <w:proofErr w:type="spellStart"/>
      <w:r w:rsidR="00796B8B" w:rsidRPr="009F3BAB">
        <w:rPr>
          <w:rFonts w:ascii="Times New Roman" w:hAnsi="Times New Roman" w:cs="Times New Roman"/>
          <w:sz w:val="28"/>
          <w:szCs w:val="28"/>
        </w:rPr>
        <w:t>науч.ред</w:t>
      </w:r>
      <w:proofErr w:type="spellEnd"/>
      <w:r w:rsidR="00796B8B" w:rsidRPr="009F3BAB">
        <w:rPr>
          <w:rFonts w:ascii="Times New Roman" w:hAnsi="Times New Roman" w:cs="Times New Roman"/>
          <w:sz w:val="28"/>
          <w:szCs w:val="28"/>
        </w:rPr>
        <w:t xml:space="preserve">. Т.М. </w:t>
      </w:r>
      <w:proofErr w:type="spellStart"/>
      <w:r w:rsidR="00796B8B" w:rsidRPr="009F3BAB">
        <w:rPr>
          <w:rFonts w:ascii="Times New Roman" w:hAnsi="Times New Roman" w:cs="Times New Roman"/>
          <w:sz w:val="28"/>
          <w:szCs w:val="28"/>
        </w:rPr>
        <w:t>Степанской</w:t>
      </w:r>
      <w:proofErr w:type="spellEnd"/>
      <w:r w:rsidR="00796B8B" w:rsidRPr="009F3BAB">
        <w:rPr>
          <w:rFonts w:ascii="Times New Roman" w:hAnsi="Times New Roman" w:cs="Times New Roman"/>
          <w:sz w:val="28"/>
          <w:szCs w:val="28"/>
        </w:rPr>
        <w:t xml:space="preserve">.  – Барнаул: </w:t>
      </w:r>
      <w:proofErr w:type="spellStart"/>
      <w:r w:rsidR="00796B8B" w:rsidRPr="009F3BAB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="00796B8B" w:rsidRPr="009F3BAB">
        <w:rPr>
          <w:rFonts w:ascii="Times New Roman" w:hAnsi="Times New Roman" w:cs="Times New Roman"/>
          <w:sz w:val="28"/>
          <w:szCs w:val="28"/>
        </w:rPr>
        <w:t xml:space="preserve"> – 201</w:t>
      </w:r>
      <w:r w:rsidR="00E45500" w:rsidRPr="009F3BAB">
        <w:rPr>
          <w:rFonts w:ascii="Times New Roman" w:hAnsi="Times New Roman" w:cs="Times New Roman"/>
          <w:sz w:val="28"/>
          <w:szCs w:val="28"/>
        </w:rPr>
        <w:t>5</w:t>
      </w:r>
      <w:r w:rsidR="00796B8B" w:rsidRPr="009F3BAB">
        <w:rPr>
          <w:rFonts w:ascii="Times New Roman" w:hAnsi="Times New Roman" w:cs="Times New Roman"/>
          <w:sz w:val="28"/>
          <w:szCs w:val="28"/>
        </w:rPr>
        <w:t>. – 210 с.</w:t>
      </w:r>
    </w:p>
    <w:p w:rsidR="00C0574A" w:rsidRPr="009F3BAB" w:rsidRDefault="008F4EDB" w:rsidP="008F4E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0574A" w:rsidRPr="009F3BAB">
        <w:rPr>
          <w:rFonts w:ascii="Times New Roman" w:hAnsi="Times New Roman" w:cs="Times New Roman"/>
          <w:sz w:val="28"/>
          <w:szCs w:val="28"/>
        </w:rPr>
        <w:t xml:space="preserve">Написание предисловия хрестоматии «Той </w:t>
      </w:r>
      <w:proofErr w:type="spellStart"/>
      <w:r w:rsidR="00C0574A" w:rsidRPr="009F3BAB">
        <w:rPr>
          <w:rFonts w:ascii="Times New Roman" w:hAnsi="Times New Roman" w:cs="Times New Roman"/>
          <w:sz w:val="28"/>
          <w:szCs w:val="28"/>
        </w:rPr>
        <w:t>бастар</w:t>
      </w:r>
      <w:proofErr w:type="spellEnd"/>
      <w:r w:rsidR="00C0574A" w:rsidRPr="009F3BAB">
        <w:rPr>
          <w:rFonts w:ascii="Times New Roman" w:hAnsi="Times New Roman" w:cs="Times New Roman"/>
          <w:sz w:val="28"/>
          <w:szCs w:val="28"/>
        </w:rPr>
        <w:t xml:space="preserve">», орта </w:t>
      </w:r>
      <w:r w:rsidR="00C0574A" w:rsidRPr="009F3BAB">
        <w:rPr>
          <w:rFonts w:ascii="Times New Roman" w:hAnsi="Times New Roman" w:cs="Times New Roman"/>
          <w:sz w:val="28"/>
          <w:szCs w:val="28"/>
          <w:lang w:val="kk-KZ"/>
        </w:rPr>
        <w:t>және жоғары кәсіби білім беру студенттеріне арналған хрестоматиясы</w:t>
      </w:r>
      <w:r w:rsidR="0061247C" w:rsidRPr="009F3BA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0574A" w:rsidRPr="009F3BAB">
        <w:rPr>
          <w:rFonts w:ascii="Times New Roman" w:hAnsi="Times New Roman" w:cs="Times New Roman"/>
          <w:sz w:val="28"/>
          <w:szCs w:val="28"/>
        </w:rPr>
        <w:t xml:space="preserve">Ефременко А.П., и </w:t>
      </w:r>
      <w:proofErr w:type="spellStart"/>
      <w:r w:rsidR="00C0574A" w:rsidRPr="009F3BAB">
        <w:rPr>
          <w:rFonts w:ascii="Times New Roman" w:hAnsi="Times New Roman" w:cs="Times New Roman"/>
          <w:sz w:val="28"/>
          <w:szCs w:val="28"/>
        </w:rPr>
        <w:t>Нукеева</w:t>
      </w:r>
      <w:proofErr w:type="spellEnd"/>
      <w:r w:rsidR="00C0574A" w:rsidRPr="009F3BAB">
        <w:rPr>
          <w:rFonts w:ascii="Times New Roman" w:hAnsi="Times New Roman" w:cs="Times New Roman"/>
          <w:sz w:val="28"/>
          <w:szCs w:val="28"/>
        </w:rPr>
        <w:t xml:space="preserve"> М.Б.</w:t>
      </w:r>
      <w:r w:rsidR="0061247C" w:rsidRPr="009F3BAB">
        <w:rPr>
          <w:rFonts w:ascii="Times New Roman" w:hAnsi="Times New Roman" w:cs="Times New Roman"/>
          <w:sz w:val="28"/>
          <w:szCs w:val="28"/>
          <w:lang w:val="kk-KZ"/>
        </w:rPr>
        <w:t xml:space="preserve"> Астана - 2015</w:t>
      </w:r>
    </w:p>
    <w:p w:rsidR="00C43E3F" w:rsidRPr="009F3BAB" w:rsidRDefault="00C43E3F" w:rsidP="008F4EDB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31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BAB">
        <w:rPr>
          <w:rFonts w:ascii="Times New Roman" w:hAnsi="Times New Roman" w:cs="Times New Roman"/>
          <w:sz w:val="28"/>
          <w:szCs w:val="28"/>
          <w:lang w:val="kk-KZ"/>
        </w:rPr>
        <w:t>Статьи с импакт-фактором (Скопус):</w:t>
      </w:r>
      <w:r w:rsidRPr="009F3B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7E64" w:rsidRPr="009F3BAB" w:rsidRDefault="00B37E64" w:rsidP="008F4EDB">
      <w:pPr>
        <w:pStyle w:val="a6"/>
        <w:tabs>
          <w:tab w:val="left" w:pos="192"/>
          <w:tab w:val="left" w:pos="300"/>
          <w:tab w:val="left" w:pos="372"/>
          <w:tab w:val="left" w:pos="432"/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  <w:lang w:val="en-US"/>
        </w:rPr>
        <w:t xml:space="preserve">- «The Role of the Kazakh National Ornaments in Esthetic Education» DOI: </w:t>
      </w:r>
      <w:hyperlink r:id="rId5" w:history="1">
        <w:r w:rsidRPr="009F3B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http://dx.doi.org/10.13005/bpj/582</w:t>
        </w:r>
      </w:hyperlink>
      <w:r w:rsidRPr="009F3BAB">
        <w:rPr>
          <w:rFonts w:ascii="Times New Roman" w:hAnsi="Times New Roman" w:cs="Times New Roman"/>
          <w:sz w:val="28"/>
          <w:szCs w:val="28"/>
          <w:lang w:val="en-US"/>
        </w:rPr>
        <w:t xml:space="preserve"> (Received: January 10, 2015; accepted: March 05, 2015). </w:t>
      </w:r>
      <w:r w:rsidRPr="009F3BA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Biomedical &amp; Pharmacology Journal </w:t>
      </w:r>
      <w:r w:rsidRPr="009F3BAB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9F3BAB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9F3BAB">
        <w:rPr>
          <w:rFonts w:ascii="Times New Roman" w:hAnsi="Times New Roman" w:cs="Times New Roman"/>
          <w:sz w:val="28"/>
          <w:szCs w:val="28"/>
          <w:lang w:val="en-US"/>
        </w:rPr>
        <w:t>(1), 57-66 (2015)</w:t>
      </w:r>
    </w:p>
    <w:p w:rsidR="00814D6F" w:rsidRPr="009F3BAB" w:rsidRDefault="00814D6F" w:rsidP="00C233F6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t xml:space="preserve">  2. Наличие Индекса </w:t>
      </w:r>
      <w:proofErr w:type="spellStart"/>
      <w:r w:rsidRPr="009F3BAB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9F3BAB">
        <w:rPr>
          <w:rFonts w:ascii="Times New Roman" w:hAnsi="Times New Roman" w:cs="Times New Roman"/>
          <w:sz w:val="28"/>
          <w:szCs w:val="28"/>
        </w:rPr>
        <w:t xml:space="preserve"> равен - 1</w:t>
      </w:r>
    </w:p>
    <w:p w:rsidR="00E45500" w:rsidRPr="009F3BAB" w:rsidRDefault="00814D6F" w:rsidP="00C233F6">
      <w:pPr>
        <w:widowControl w:val="0"/>
        <w:tabs>
          <w:tab w:val="left" w:pos="142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tab/>
      </w:r>
      <w:r w:rsidR="00E45500" w:rsidRPr="009F3BAB">
        <w:rPr>
          <w:rFonts w:ascii="Times New Roman" w:hAnsi="Times New Roman" w:cs="Times New Roman"/>
          <w:sz w:val="28"/>
          <w:szCs w:val="28"/>
        </w:rPr>
        <w:t xml:space="preserve">Статьи </w:t>
      </w:r>
      <w:proofErr w:type="gramStart"/>
      <w:r w:rsidR="00E45500" w:rsidRPr="009F3BAB">
        <w:rPr>
          <w:rFonts w:ascii="Times New Roman" w:hAnsi="Times New Roman" w:cs="Times New Roman"/>
          <w:sz w:val="28"/>
          <w:szCs w:val="28"/>
        </w:rPr>
        <w:t>ККСОН,ВАК</w:t>
      </w:r>
      <w:proofErr w:type="gramEnd"/>
      <w:r w:rsidR="00E45500" w:rsidRPr="009F3BAB">
        <w:rPr>
          <w:rFonts w:ascii="Times New Roman" w:hAnsi="Times New Roman" w:cs="Times New Roman"/>
          <w:sz w:val="28"/>
          <w:szCs w:val="28"/>
        </w:rPr>
        <w:t xml:space="preserve"> и международных конференциях:</w:t>
      </w:r>
    </w:p>
    <w:p w:rsidR="005540C8" w:rsidRPr="009F3BAB" w:rsidRDefault="00270FA9" w:rsidP="008F4EDB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  <w:lang w:val="kk-KZ"/>
        </w:rPr>
        <w:t>«К вопросу о фольклорном искусстве казахского народа».</w:t>
      </w:r>
      <w:r w:rsidRPr="009F3BAB">
        <w:rPr>
          <w:rFonts w:ascii="Times New Roman" w:hAnsi="Times New Roman" w:cs="Times New Roman"/>
          <w:sz w:val="28"/>
          <w:szCs w:val="28"/>
        </w:rPr>
        <w:t xml:space="preserve"> Культурное наследие Сибири [Текст]: сборник научных трудов / </w:t>
      </w:r>
      <w:proofErr w:type="spellStart"/>
      <w:r w:rsidRPr="009F3BAB">
        <w:rPr>
          <w:rFonts w:ascii="Times New Roman" w:hAnsi="Times New Roman" w:cs="Times New Roman"/>
          <w:sz w:val="28"/>
          <w:szCs w:val="28"/>
        </w:rPr>
        <w:t>под.ред</w:t>
      </w:r>
      <w:proofErr w:type="spellEnd"/>
      <w:r w:rsidRPr="009F3BAB">
        <w:rPr>
          <w:rFonts w:ascii="Times New Roman" w:hAnsi="Times New Roman" w:cs="Times New Roman"/>
          <w:sz w:val="28"/>
          <w:szCs w:val="28"/>
        </w:rPr>
        <w:t xml:space="preserve">. Т.М. </w:t>
      </w:r>
      <w:proofErr w:type="spellStart"/>
      <w:r w:rsidRPr="009F3BAB">
        <w:rPr>
          <w:rFonts w:ascii="Times New Roman" w:hAnsi="Times New Roman" w:cs="Times New Roman"/>
          <w:sz w:val="28"/>
          <w:szCs w:val="28"/>
        </w:rPr>
        <w:t>Степанской</w:t>
      </w:r>
      <w:proofErr w:type="spellEnd"/>
      <w:r w:rsidRPr="009F3BAB">
        <w:rPr>
          <w:rFonts w:ascii="Times New Roman" w:hAnsi="Times New Roman" w:cs="Times New Roman"/>
          <w:sz w:val="28"/>
          <w:szCs w:val="28"/>
        </w:rPr>
        <w:t xml:space="preserve">. – Вып.16. – Барнаул: Изд-во </w:t>
      </w:r>
      <w:proofErr w:type="spellStart"/>
      <w:r w:rsidRPr="009F3BAB">
        <w:rPr>
          <w:rFonts w:ascii="Times New Roman" w:hAnsi="Times New Roman" w:cs="Times New Roman"/>
          <w:sz w:val="28"/>
          <w:szCs w:val="28"/>
        </w:rPr>
        <w:t>Алт.ун</w:t>
      </w:r>
      <w:proofErr w:type="spellEnd"/>
      <w:r w:rsidRPr="009F3BAB">
        <w:rPr>
          <w:rFonts w:ascii="Times New Roman" w:hAnsi="Times New Roman" w:cs="Times New Roman"/>
          <w:sz w:val="28"/>
          <w:szCs w:val="28"/>
        </w:rPr>
        <w:t>-та, 2015 - 251 с.</w:t>
      </w:r>
    </w:p>
    <w:p w:rsidR="00270FA9" w:rsidRPr="009F3BAB" w:rsidRDefault="00270FA9" w:rsidP="008F4EDB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«Этнокультурная компетенция будущего учителя музыки как важная составляющая его профессиональной креатосферы». </w:t>
      </w:r>
      <w:r w:rsidRPr="009F3BAB">
        <w:rPr>
          <w:rFonts w:ascii="Times New Roman" w:hAnsi="Times New Roman" w:cs="Times New Roman"/>
          <w:sz w:val="28"/>
          <w:szCs w:val="28"/>
        </w:rPr>
        <w:t xml:space="preserve">«Феномен </w:t>
      </w:r>
      <w:proofErr w:type="spellStart"/>
      <w:r w:rsidRPr="009F3BAB">
        <w:rPr>
          <w:rFonts w:ascii="Times New Roman" w:hAnsi="Times New Roman" w:cs="Times New Roman"/>
          <w:sz w:val="28"/>
          <w:szCs w:val="28"/>
        </w:rPr>
        <w:t>этнокультурности</w:t>
      </w:r>
      <w:proofErr w:type="spellEnd"/>
      <w:r w:rsidRPr="009F3BAB">
        <w:rPr>
          <w:rFonts w:ascii="Times New Roman" w:hAnsi="Times New Roman" w:cs="Times New Roman"/>
          <w:sz w:val="28"/>
          <w:szCs w:val="28"/>
        </w:rPr>
        <w:t xml:space="preserve"> в искусстве и образования: история и современность». 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F3B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-е Боранбаевские чтения: Материалы международной научно-практической конфренции Казахского национального уиверситета искусств. – Астана, КазНУИ. 2015. 2 часть-290 стр,</w:t>
      </w:r>
    </w:p>
    <w:p w:rsidR="00270FA9" w:rsidRPr="009F3BAB" w:rsidRDefault="00270FA9" w:rsidP="008F4EDB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eastAsia="Calibri" w:hAnsi="Times New Roman" w:cs="Times New Roman"/>
          <w:bCs/>
          <w:color w:val="231F20"/>
          <w:sz w:val="28"/>
          <w:szCs w:val="28"/>
        </w:rPr>
        <w:t>«К вопросу об определении музыкальной памяти».</w:t>
      </w:r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Культура в евразийском пространстве: традиции и новации: материалы международной научно-практической конференции (8–9 апреля 2015 г.) / </w:t>
      </w:r>
      <w:proofErr w:type="spellStart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редкол</w:t>
      </w:r>
      <w:proofErr w:type="spellEnd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.: В. И. </w:t>
      </w:r>
      <w:proofErr w:type="spellStart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Матис</w:t>
      </w:r>
      <w:proofErr w:type="spellEnd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(гл. ред.) [и др.]; </w:t>
      </w:r>
      <w:proofErr w:type="spellStart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Алт</w:t>
      </w:r>
      <w:proofErr w:type="spellEnd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. гос. акад. культуры и искусств. – Барнаул: Изд-во </w:t>
      </w:r>
      <w:proofErr w:type="spellStart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Алт</w:t>
      </w:r>
      <w:proofErr w:type="spellEnd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. гос. акад. культуры и искусств, 2015. – 283 </w:t>
      </w:r>
      <w:proofErr w:type="gramStart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с. :</w:t>
      </w:r>
      <w:proofErr w:type="gramEnd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ил.</w:t>
      </w:r>
    </w:p>
    <w:p w:rsidR="00270FA9" w:rsidRPr="009F3BAB" w:rsidRDefault="00270FA9" w:rsidP="008F4EDB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eastAsia="Calibri" w:hAnsi="Times New Roman" w:cs="Times New Roman"/>
          <w:sz w:val="28"/>
          <w:szCs w:val="28"/>
          <w:lang w:val="kk-KZ"/>
        </w:rPr>
        <w:t>«Этномәдени дәстүрлердің</w:t>
      </w:r>
      <w:r w:rsidRPr="009F3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BAB">
        <w:rPr>
          <w:rFonts w:ascii="Times New Roman" w:eastAsia="Calibri" w:hAnsi="Times New Roman" w:cs="Times New Roman"/>
          <w:sz w:val="28"/>
          <w:szCs w:val="28"/>
          <w:lang w:val="kk-KZ"/>
        </w:rPr>
        <w:t>даму тарихынан».</w:t>
      </w:r>
      <w:r w:rsidRPr="009F3BAB">
        <w:rPr>
          <w:rFonts w:ascii="Times New Roman" w:hAnsi="Times New Roman" w:cs="Times New Roman"/>
          <w:sz w:val="28"/>
          <w:szCs w:val="28"/>
        </w:rPr>
        <w:t xml:space="preserve"> Научный журнал Павлодарского государственного университета им. С. Торайгырова «Вестник ПГУ», филологическая серия № 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F3BAB">
        <w:rPr>
          <w:rFonts w:ascii="Times New Roman" w:hAnsi="Times New Roman" w:cs="Times New Roman"/>
          <w:sz w:val="28"/>
          <w:szCs w:val="28"/>
        </w:rPr>
        <w:t xml:space="preserve"> – 201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F3B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0FA9" w:rsidRPr="009F3BAB" w:rsidRDefault="00270FA9" w:rsidP="008F4EDB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eastAsia="Calibri" w:hAnsi="Times New Roman" w:cs="Times New Roman"/>
          <w:sz w:val="28"/>
          <w:szCs w:val="28"/>
          <w:lang w:val="kk-KZ"/>
        </w:rPr>
        <w:t>«Социально-педагогические условия воспитания культуры межнационального общения в поликультурном регионе».</w:t>
      </w:r>
      <w:r w:rsidRPr="009F3BAB">
        <w:rPr>
          <w:rFonts w:ascii="Times New Roman" w:hAnsi="Times New Roman" w:cs="Times New Roman"/>
          <w:sz w:val="28"/>
          <w:szCs w:val="28"/>
        </w:rPr>
        <w:t xml:space="preserve"> Научный журнал Павлодарского государственного университета им. С. Торайгырова «Вестник ПГУ», 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педагогическая</w:t>
      </w:r>
      <w:r w:rsidRPr="009F3BAB">
        <w:rPr>
          <w:rFonts w:ascii="Times New Roman" w:hAnsi="Times New Roman" w:cs="Times New Roman"/>
          <w:sz w:val="28"/>
          <w:szCs w:val="28"/>
        </w:rPr>
        <w:t xml:space="preserve"> серия № 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F3BAB">
        <w:rPr>
          <w:rFonts w:ascii="Times New Roman" w:hAnsi="Times New Roman" w:cs="Times New Roman"/>
          <w:sz w:val="28"/>
          <w:szCs w:val="28"/>
        </w:rPr>
        <w:t xml:space="preserve"> – 201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F3B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6DCE" w:rsidRPr="009F3BAB" w:rsidRDefault="00270FA9" w:rsidP="0083747A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eastAsia="Calibri" w:hAnsi="Times New Roman" w:cs="Times New Roman"/>
          <w:sz w:val="28"/>
          <w:szCs w:val="28"/>
          <w:lang w:val="kk-KZ"/>
        </w:rPr>
        <w:t>«Программы академической мобильности и приглашение иностранных преподавателей в системе художественного образования».</w:t>
      </w:r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Художественное образование в условиях многоуровневой системы подготовки: практика, проблемы, перспективы: материалы международной научно-практической конференции посвященной 40-летию Алтайского государственного института культуры (8–10 декабря 2015 г.) / </w:t>
      </w:r>
      <w:proofErr w:type="spellStart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редкол</w:t>
      </w:r>
      <w:proofErr w:type="spellEnd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.: В. И. </w:t>
      </w:r>
      <w:proofErr w:type="spellStart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Матис</w:t>
      </w:r>
      <w:proofErr w:type="spellEnd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(гл. ред.) [и др.]; </w:t>
      </w:r>
      <w:proofErr w:type="spellStart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Алт</w:t>
      </w:r>
      <w:proofErr w:type="spellEnd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. гос. акад. культуры и искусств. – Барнаул: Изд-во </w:t>
      </w:r>
      <w:proofErr w:type="spellStart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Алт</w:t>
      </w:r>
      <w:proofErr w:type="spellEnd"/>
      <w:r w:rsidRPr="009F3BAB">
        <w:rPr>
          <w:rFonts w:ascii="Times New Roman" w:eastAsia="Calibri" w:hAnsi="Times New Roman" w:cs="Times New Roman"/>
          <w:color w:val="231F20"/>
          <w:sz w:val="28"/>
          <w:szCs w:val="28"/>
        </w:rPr>
        <w:t>. гос. культуры, 2015.</w:t>
      </w:r>
    </w:p>
    <w:p w:rsidR="00CF4B18" w:rsidRPr="009F3BAB" w:rsidRDefault="00CF4B18" w:rsidP="0083747A">
      <w:pPr>
        <w:pStyle w:val="a6"/>
        <w:framePr w:hSpace="180" w:wrap="around" w:vAnchor="text" w:hAnchor="margin" w:y="470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 w:val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lastRenderedPageBreak/>
        <w:t>1)  С 2012 по 2015 учебные годы разработал электронные учебно-методические комплексы (кейсы) и тестовые задания сетевого тестирования, предназначенные для обучающихся с применением дистанционных образовательных технологий по 15 дисциплинам в количестве 15 кейсов и 28 баз тестовых заданий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9F3BAB">
        <w:rPr>
          <w:rFonts w:ascii="Times New Roman" w:hAnsi="Times New Roman" w:cs="Times New Roman"/>
          <w:sz w:val="28"/>
          <w:szCs w:val="28"/>
        </w:rPr>
        <w:t>(Справка)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 История и теория музыкального образования – 3 кредита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 История и фольклор казахской музыки – 4 кредита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 История казахской музыки  - 2 кредита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 Казахский музыкальный фольклор – 4 кредита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 Казахский музыкальный фольклор – 2 кредита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 Методика ведения альтернативных программ по музыке – 2 кредита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 Методика преподавания музыки – 3 кредита</w:t>
      </w:r>
    </w:p>
    <w:p w:rsidR="00CF4B18" w:rsidRPr="009F3BAB" w:rsidRDefault="00CF4B18" w:rsidP="0082697D">
      <w:pPr>
        <w:pStyle w:val="a6"/>
        <w:framePr w:hSpace="180" w:wrap="around" w:vAnchor="text" w:hAnchor="margin" w:y="470"/>
        <w:tabs>
          <w:tab w:val="left" w:pos="16"/>
          <w:tab w:val="left" w:pos="222"/>
          <w:tab w:val="left" w:pos="709"/>
          <w:tab w:val="left" w:pos="851"/>
          <w:tab w:val="left" w:pos="993"/>
        </w:tabs>
        <w:spacing w:after="0" w:line="240" w:lineRule="auto"/>
        <w:ind w:left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t>– Не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 xml:space="preserve">гізгі музыкалық аспап </w:t>
      </w:r>
      <w:r w:rsidRPr="009F3BAB">
        <w:rPr>
          <w:rFonts w:ascii="Times New Roman" w:hAnsi="Times New Roman" w:cs="Times New Roman"/>
          <w:sz w:val="28"/>
          <w:szCs w:val="28"/>
        </w:rPr>
        <w:t>(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ф-но, баян, аккордеон, домбра, қобыз, гитара</w:t>
      </w:r>
      <w:r w:rsidRPr="009F3BAB">
        <w:rPr>
          <w:rFonts w:ascii="Times New Roman" w:hAnsi="Times New Roman" w:cs="Times New Roman"/>
          <w:sz w:val="28"/>
          <w:szCs w:val="28"/>
        </w:rPr>
        <w:t>)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 xml:space="preserve"> – 5 кредитов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567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</w:t>
      </w:r>
      <w:r w:rsidRPr="0082697D">
        <w:rPr>
          <w:rFonts w:ascii="Times New Roman" w:hAnsi="Times New Roman" w:cs="Times New Roman"/>
          <w:sz w:val="28"/>
          <w:szCs w:val="28"/>
          <w:lang w:val="kk-KZ"/>
        </w:rPr>
        <w:t xml:space="preserve"> Основы теории музыки – 5 кредитов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567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</w:t>
      </w:r>
      <w:r w:rsidRPr="0082697D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 и психология музыкального образования – 3 кредита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567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</w:t>
      </w:r>
      <w:r w:rsidRPr="0082697D">
        <w:rPr>
          <w:rFonts w:ascii="Times New Roman" w:hAnsi="Times New Roman" w:cs="Times New Roman"/>
          <w:sz w:val="28"/>
          <w:szCs w:val="28"/>
          <w:lang w:val="kk-KZ"/>
        </w:rPr>
        <w:t xml:space="preserve"> Полифония және музыкалық шығармаларды талдау – 2 кредита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567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</w:t>
      </w:r>
      <w:r w:rsidRPr="0082697D">
        <w:rPr>
          <w:rFonts w:ascii="Times New Roman" w:hAnsi="Times New Roman" w:cs="Times New Roman"/>
          <w:sz w:val="28"/>
          <w:szCs w:val="28"/>
          <w:lang w:val="kk-KZ"/>
        </w:rPr>
        <w:t xml:space="preserve"> Полифония және музыкалық шығармаларды талдау – 1 кредит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567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</w:t>
      </w:r>
      <w:r w:rsidRPr="0082697D">
        <w:rPr>
          <w:rFonts w:ascii="Times New Roman" w:hAnsi="Times New Roman" w:cs="Times New Roman"/>
          <w:sz w:val="28"/>
          <w:szCs w:val="28"/>
          <w:lang w:val="kk-KZ"/>
        </w:rPr>
        <w:t xml:space="preserve"> Полифония и анализ музыкальных произведений – 3 кредита</w:t>
      </w:r>
    </w:p>
    <w:p w:rsidR="00CF4B18" w:rsidRPr="0082697D" w:rsidRDefault="00CF4B18" w:rsidP="0082697D">
      <w:pPr>
        <w:framePr w:hSpace="180" w:wrap="around" w:vAnchor="text" w:hAnchor="margin" w:y="470"/>
        <w:tabs>
          <w:tab w:val="left" w:pos="16"/>
          <w:tab w:val="left" w:pos="222"/>
          <w:tab w:val="left" w:pos="567"/>
          <w:tab w:val="left" w:pos="709"/>
          <w:tab w:val="left" w:pos="851"/>
          <w:tab w:val="left" w:pos="993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2697D">
        <w:rPr>
          <w:rFonts w:ascii="Times New Roman" w:hAnsi="Times New Roman" w:cs="Times New Roman"/>
          <w:sz w:val="28"/>
          <w:szCs w:val="28"/>
        </w:rPr>
        <w:t>–</w:t>
      </w:r>
      <w:r w:rsidRPr="0082697D">
        <w:rPr>
          <w:rFonts w:ascii="Times New Roman" w:hAnsi="Times New Roman" w:cs="Times New Roman"/>
          <w:sz w:val="28"/>
          <w:szCs w:val="28"/>
          <w:lang w:val="kk-KZ"/>
        </w:rPr>
        <w:t xml:space="preserve"> Полифония и анализ музыкальных произведений – 2 кредита</w:t>
      </w:r>
    </w:p>
    <w:p w:rsidR="00CF4B18" w:rsidRPr="0083747A" w:rsidRDefault="00CF4B18" w:rsidP="008F4EDB">
      <w:pPr>
        <w:pStyle w:val="1"/>
        <w:tabs>
          <w:tab w:val="left" w:pos="709"/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83747A">
        <w:rPr>
          <w:b/>
          <w:sz w:val="28"/>
          <w:szCs w:val="28"/>
          <w:lang w:val="kk-KZ"/>
        </w:rPr>
        <w:t xml:space="preserve"> </w:t>
      </w:r>
      <w:r w:rsidR="003F78E6" w:rsidRPr="0083747A">
        <w:rPr>
          <w:b/>
          <w:sz w:val="28"/>
          <w:szCs w:val="28"/>
          <w:lang w:val="kk-KZ"/>
        </w:rPr>
        <w:t>Учебна</w:t>
      </w:r>
      <w:r w:rsidRPr="0083747A">
        <w:rPr>
          <w:b/>
          <w:sz w:val="28"/>
          <w:szCs w:val="28"/>
          <w:lang w:val="kk-KZ"/>
        </w:rPr>
        <w:t>я работа:</w:t>
      </w:r>
    </w:p>
    <w:p w:rsidR="00F64DCF" w:rsidRDefault="00F64DCF" w:rsidP="008F4EDB">
      <w:pPr>
        <w:pStyle w:val="1"/>
        <w:tabs>
          <w:tab w:val="left" w:pos="709"/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  <w:lang w:val="kk-KZ"/>
        </w:rPr>
      </w:pPr>
    </w:p>
    <w:p w:rsidR="00976DCE" w:rsidRPr="009F3BAB" w:rsidRDefault="00976DCE" w:rsidP="008F4EDB">
      <w:pPr>
        <w:pStyle w:val="1"/>
        <w:tabs>
          <w:tab w:val="left" w:pos="709"/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9F3BAB">
        <w:rPr>
          <w:b/>
          <w:sz w:val="28"/>
          <w:szCs w:val="28"/>
        </w:rPr>
        <w:t>Повышение квалификации:</w:t>
      </w:r>
    </w:p>
    <w:p w:rsidR="00976DCE" w:rsidRPr="009F3BAB" w:rsidRDefault="00D51EE7" w:rsidP="008F4EDB">
      <w:pPr>
        <w:pStyle w:val="1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9F3BAB">
        <w:rPr>
          <w:sz w:val="28"/>
          <w:szCs w:val="28"/>
        </w:rPr>
        <w:t xml:space="preserve">Сертификат выдан </w:t>
      </w:r>
      <w:proofErr w:type="spellStart"/>
      <w:r w:rsidRPr="009F3BAB">
        <w:rPr>
          <w:sz w:val="28"/>
          <w:szCs w:val="28"/>
        </w:rPr>
        <w:t>Мергалиеву</w:t>
      </w:r>
      <w:proofErr w:type="spellEnd"/>
      <w:r w:rsidRPr="009F3BAB">
        <w:rPr>
          <w:sz w:val="28"/>
          <w:szCs w:val="28"/>
        </w:rPr>
        <w:t xml:space="preserve"> Д.М.,  в том, что он прослушал курс лекций на тему «Вокальное искусство Италии и современность» лауреата международных конкурсов, профессора консерватории </w:t>
      </w:r>
      <w:proofErr w:type="spellStart"/>
      <w:r w:rsidRPr="009F3BAB">
        <w:rPr>
          <w:sz w:val="28"/>
          <w:szCs w:val="28"/>
        </w:rPr>
        <w:t>Пезаро</w:t>
      </w:r>
      <w:proofErr w:type="spellEnd"/>
      <w:r w:rsidRPr="009F3BAB">
        <w:rPr>
          <w:sz w:val="28"/>
          <w:szCs w:val="28"/>
        </w:rPr>
        <w:t xml:space="preserve"> им. Дж. Россини (Италия) </w:t>
      </w:r>
      <w:proofErr w:type="spellStart"/>
      <w:r w:rsidRPr="009F3BAB">
        <w:rPr>
          <w:sz w:val="28"/>
          <w:szCs w:val="28"/>
        </w:rPr>
        <w:t>Дундековой</w:t>
      </w:r>
      <w:proofErr w:type="spellEnd"/>
      <w:r w:rsidRPr="009F3BAB">
        <w:rPr>
          <w:sz w:val="28"/>
          <w:szCs w:val="28"/>
        </w:rPr>
        <w:t xml:space="preserve"> Евгении, в объеме 72 часов, с 26.10.2015 по 06.11.2015 года.</w:t>
      </w:r>
    </w:p>
    <w:p w:rsidR="004D3807" w:rsidRPr="009F3BAB" w:rsidRDefault="004D3807" w:rsidP="008F4EDB">
      <w:pPr>
        <w:pStyle w:val="1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9F3BAB">
        <w:rPr>
          <w:sz w:val="28"/>
          <w:szCs w:val="28"/>
        </w:rPr>
        <w:t xml:space="preserve">Сертификат </w:t>
      </w:r>
      <w:r w:rsidR="007F7ACF" w:rsidRPr="009F3BAB">
        <w:rPr>
          <w:sz w:val="28"/>
          <w:szCs w:val="28"/>
        </w:rPr>
        <w:t xml:space="preserve">выдан </w:t>
      </w:r>
      <w:proofErr w:type="spellStart"/>
      <w:r w:rsidR="007F7ACF" w:rsidRPr="009F3BAB">
        <w:rPr>
          <w:sz w:val="28"/>
          <w:szCs w:val="28"/>
        </w:rPr>
        <w:t>Мергалиеву</w:t>
      </w:r>
      <w:proofErr w:type="spellEnd"/>
      <w:r w:rsidR="007F7ACF" w:rsidRPr="009F3BAB">
        <w:rPr>
          <w:sz w:val="28"/>
          <w:szCs w:val="28"/>
        </w:rPr>
        <w:t xml:space="preserve"> Д.М., </w:t>
      </w:r>
      <w:r w:rsidRPr="009F3BAB">
        <w:rPr>
          <w:sz w:val="28"/>
          <w:szCs w:val="28"/>
        </w:rPr>
        <w:t xml:space="preserve">слушателю мастер-классов профессора Новосибирской государственной консерватории им. Глинки </w:t>
      </w:r>
      <w:proofErr w:type="spellStart"/>
      <w:r w:rsidRPr="009F3BAB">
        <w:rPr>
          <w:sz w:val="28"/>
          <w:szCs w:val="28"/>
        </w:rPr>
        <w:t>Смешко</w:t>
      </w:r>
      <w:proofErr w:type="spellEnd"/>
      <w:r w:rsidRPr="009F3BAB">
        <w:rPr>
          <w:sz w:val="28"/>
          <w:szCs w:val="28"/>
        </w:rPr>
        <w:t xml:space="preserve"> Л.В.</w:t>
      </w:r>
    </w:p>
    <w:p w:rsidR="00060C58" w:rsidRPr="009C762C" w:rsidRDefault="00060C58" w:rsidP="008F4EDB">
      <w:pPr>
        <w:pStyle w:val="1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9F3BAB">
        <w:rPr>
          <w:sz w:val="28"/>
          <w:szCs w:val="28"/>
          <w:lang w:val="ru-MD"/>
        </w:rPr>
        <w:t>Сертификат участника международной научно-практической конференции «Культура в евразийском пространстве: традиции и новации». Барнаул – 2015 год.</w:t>
      </w:r>
    </w:p>
    <w:p w:rsidR="009C762C" w:rsidRPr="009F3BAB" w:rsidRDefault="009C762C" w:rsidP="008F4EDB">
      <w:pPr>
        <w:pStyle w:val="1"/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465246" w:rsidRPr="009F3BAB" w:rsidRDefault="00465246" w:rsidP="008F4EDB">
      <w:pPr>
        <w:pStyle w:val="1"/>
        <w:tabs>
          <w:tab w:val="left" w:pos="709"/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9F3BAB">
        <w:rPr>
          <w:b/>
          <w:sz w:val="28"/>
          <w:szCs w:val="28"/>
        </w:rPr>
        <w:t>Творческая и воспитательная работа:</w:t>
      </w:r>
    </w:p>
    <w:p w:rsidR="00465246" w:rsidRPr="009F3BAB" w:rsidRDefault="00465246" w:rsidP="008F4EDB">
      <w:pPr>
        <w:pStyle w:val="a6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t>С 23.11.2015 по 28.11.2015 участие в международном фестиваль-конкурсе «Д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әстүр және даму</w:t>
      </w:r>
      <w:r w:rsidRPr="009F3BAB">
        <w:rPr>
          <w:rFonts w:ascii="Times New Roman" w:hAnsi="Times New Roman" w:cs="Times New Roman"/>
          <w:sz w:val="28"/>
          <w:szCs w:val="28"/>
        </w:rPr>
        <w:t>»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 xml:space="preserve"> в работе члена жюри. (Благодарственное письмо).</w:t>
      </w:r>
    </w:p>
    <w:p w:rsidR="00465246" w:rsidRPr="009F3BAB" w:rsidRDefault="00465246" w:rsidP="008F4EDB">
      <w:pPr>
        <w:pStyle w:val="a6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t>Почетная грамота за подготовку участника в международном конкурсе «От рождества к рождеству» декабрь – 2015 г.Барнаул</w:t>
      </w:r>
    </w:p>
    <w:p w:rsidR="00465246" w:rsidRPr="009F3BAB" w:rsidRDefault="00465246" w:rsidP="008F4EDB">
      <w:pPr>
        <w:pStyle w:val="a6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t xml:space="preserve">Почетная грамота за высокий профессионализм в подготовке </w:t>
      </w:r>
      <w:proofErr w:type="gramStart"/>
      <w:r w:rsidRPr="009F3BAB">
        <w:rPr>
          <w:rFonts w:ascii="Times New Roman" w:hAnsi="Times New Roman" w:cs="Times New Roman"/>
          <w:sz w:val="28"/>
          <w:szCs w:val="28"/>
        </w:rPr>
        <w:t>лауреата  в</w:t>
      </w:r>
      <w:proofErr w:type="gramEnd"/>
      <w:r w:rsidRPr="009F3BAB">
        <w:rPr>
          <w:rFonts w:ascii="Times New Roman" w:hAnsi="Times New Roman" w:cs="Times New Roman"/>
          <w:sz w:val="28"/>
          <w:szCs w:val="28"/>
        </w:rPr>
        <w:t xml:space="preserve"> международном конкурсе «От рождества к рождеству» декабрь – 2015 г.Барнаул</w:t>
      </w:r>
    </w:p>
    <w:p w:rsidR="00CF4B18" w:rsidRPr="009F3BAB" w:rsidRDefault="00CF4B18" w:rsidP="008F4EDB">
      <w:pPr>
        <w:pStyle w:val="a6"/>
        <w:numPr>
          <w:ilvl w:val="0"/>
          <w:numId w:val="7"/>
        </w:numPr>
        <w:tabs>
          <w:tab w:val="left" w:pos="16"/>
          <w:tab w:val="left" w:pos="158"/>
          <w:tab w:val="left" w:pos="207"/>
          <w:tab w:val="left" w:pos="300"/>
          <w:tab w:val="left" w:pos="417"/>
          <w:tab w:val="left" w:pos="447"/>
          <w:tab w:val="left" w:pos="62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MD"/>
        </w:rPr>
      </w:pPr>
      <w:r w:rsidRPr="009F3BAB">
        <w:rPr>
          <w:rFonts w:ascii="Times New Roman" w:hAnsi="Times New Roman" w:cs="Times New Roman"/>
          <w:sz w:val="28"/>
          <w:szCs w:val="28"/>
          <w:lang w:val="ru-MD"/>
        </w:rPr>
        <w:lastRenderedPageBreak/>
        <w:t xml:space="preserve">Проведение и организация мастер – классов студентам училища, а также учащимся </w:t>
      </w:r>
      <w:proofErr w:type="spellStart"/>
      <w:r w:rsidRPr="009F3BAB">
        <w:rPr>
          <w:rFonts w:ascii="Times New Roman" w:hAnsi="Times New Roman" w:cs="Times New Roman"/>
          <w:sz w:val="28"/>
          <w:szCs w:val="28"/>
          <w:lang w:val="ru-MD"/>
        </w:rPr>
        <w:t>предпрофильного</w:t>
      </w:r>
      <w:proofErr w:type="spellEnd"/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образования в Восточно-Казахстанском училище искусств имени артистов братьев Абдуллиных.                                                       г. Усть-Каменогорск – 2015 г. (Благодарственное письмо).</w:t>
      </w:r>
    </w:p>
    <w:p w:rsidR="00CF4B18" w:rsidRPr="009F3BAB" w:rsidRDefault="00CF4B18" w:rsidP="008F4EDB">
      <w:pPr>
        <w:pStyle w:val="a6"/>
        <w:numPr>
          <w:ilvl w:val="0"/>
          <w:numId w:val="7"/>
        </w:numPr>
        <w:tabs>
          <w:tab w:val="left" w:pos="16"/>
          <w:tab w:val="left" w:pos="158"/>
          <w:tab w:val="left" w:pos="207"/>
          <w:tab w:val="left" w:pos="300"/>
          <w:tab w:val="left" w:pos="417"/>
          <w:tab w:val="left" w:pos="62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F3BAB">
        <w:rPr>
          <w:rFonts w:ascii="Times New Roman" w:hAnsi="Times New Roman" w:cs="Times New Roman"/>
          <w:sz w:val="28"/>
          <w:szCs w:val="28"/>
        </w:rPr>
        <w:t>Проведение и</w:t>
      </w:r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организация</w:t>
      </w:r>
      <w:r w:rsidRPr="009F3BAB">
        <w:rPr>
          <w:rFonts w:ascii="Times New Roman" w:hAnsi="Times New Roman" w:cs="Times New Roman"/>
          <w:sz w:val="28"/>
          <w:szCs w:val="28"/>
        </w:rPr>
        <w:t xml:space="preserve"> мастер – классов </w:t>
      </w:r>
      <w:proofErr w:type="gramStart"/>
      <w:r w:rsidRPr="009F3BAB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и</w:t>
      </w:r>
      <w:proofErr w:type="gramEnd"/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школьникам ГУ «Комплекс «Музыкальный колледж – музыкальная школа – интернат для одаренных детей». г. Павлодар – 2015 год. (Благодарственное письмо).</w:t>
      </w:r>
    </w:p>
    <w:p w:rsidR="00CF4B18" w:rsidRPr="009F3BAB" w:rsidRDefault="00CF4B18" w:rsidP="00F64DCF">
      <w:pPr>
        <w:pStyle w:val="a6"/>
        <w:numPr>
          <w:ilvl w:val="0"/>
          <w:numId w:val="7"/>
        </w:numPr>
        <w:tabs>
          <w:tab w:val="left" w:pos="158"/>
          <w:tab w:val="left" w:pos="207"/>
          <w:tab w:val="left" w:pos="284"/>
          <w:tab w:val="left" w:pos="417"/>
          <w:tab w:val="left" w:pos="62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F3BAB">
        <w:rPr>
          <w:rFonts w:ascii="Times New Roman" w:hAnsi="Times New Roman" w:cs="Times New Roman"/>
          <w:sz w:val="28"/>
          <w:szCs w:val="28"/>
        </w:rPr>
        <w:t>Проведение и</w:t>
      </w:r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организация</w:t>
      </w:r>
      <w:r w:rsidRPr="009F3BAB">
        <w:rPr>
          <w:rFonts w:ascii="Times New Roman" w:hAnsi="Times New Roman" w:cs="Times New Roman"/>
          <w:sz w:val="28"/>
          <w:szCs w:val="28"/>
        </w:rPr>
        <w:t xml:space="preserve"> мастер – классов </w:t>
      </w:r>
      <w:proofErr w:type="gramStart"/>
      <w:r w:rsidRPr="009F3BAB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музыкального</w:t>
      </w:r>
      <w:proofErr w:type="gramEnd"/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училища имени </w:t>
      </w:r>
      <w:proofErr w:type="spellStart"/>
      <w:r w:rsidRPr="009F3BAB">
        <w:rPr>
          <w:rFonts w:ascii="Times New Roman" w:hAnsi="Times New Roman" w:cs="Times New Roman"/>
          <w:sz w:val="28"/>
          <w:szCs w:val="28"/>
          <w:lang w:val="ru-MD"/>
        </w:rPr>
        <w:t>Мукана</w:t>
      </w:r>
      <w:proofErr w:type="spellEnd"/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Тулебаева.                                         г. Семей - 2015 год. (Благодарственное письмо).</w:t>
      </w:r>
    </w:p>
    <w:p w:rsidR="008F4EDB" w:rsidRPr="00F64DCF" w:rsidRDefault="00CF4B18" w:rsidP="00F64DCF">
      <w:pPr>
        <w:pStyle w:val="a6"/>
        <w:numPr>
          <w:ilvl w:val="0"/>
          <w:numId w:val="7"/>
        </w:numPr>
        <w:tabs>
          <w:tab w:val="left" w:pos="207"/>
          <w:tab w:val="left" w:pos="284"/>
          <w:tab w:val="left" w:pos="417"/>
          <w:tab w:val="left" w:pos="62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proofErr w:type="gramStart"/>
      <w:r w:rsidRPr="00F64DC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64DCF">
        <w:rPr>
          <w:rFonts w:ascii="Times New Roman" w:hAnsi="Times New Roman" w:cs="Times New Roman"/>
          <w:sz w:val="28"/>
          <w:szCs w:val="28"/>
          <w:lang w:val="ru-MD"/>
        </w:rPr>
        <w:t xml:space="preserve"> и</w:t>
      </w:r>
      <w:proofErr w:type="gramEnd"/>
      <w:r w:rsidRPr="00F64DCF">
        <w:rPr>
          <w:rFonts w:ascii="Times New Roman" w:hAnsi="Times New Roman" w:cs="Times New Roman"/>
          <w:sz w:val="28"/>
          <w:szCs w:val="28"/>
          <w:lang w:val="ru-MD"/>
        </w:rPr>
        <w:t xml:space="preserve"> организация</w:t>
      </w:r>
      <w:r w:rsidRPr="00F64DCF">
        <w:rPr>
          <w:rFonts w:ascii="Times New Roman" w:hAnsi="Times New Roman" w:cs="Times New Roman"/>
          <w:sz w:val="28"/>
          <w:szCs w:val="28"/>
        </w:rPr>
        <w:t xml:space="preserve"> мастер – классов школьникам д</w:t>
      </w:r>
      <w:proofErr w:type="spellStart"/>
      <w:r w:rsidRPr="00F64DCF">
        <w:rPr>
          <w:rFonts w:ascii="Times New Roman" w:hAnsi="Times New Roman" w:cs="Times New Roman"/>
          <w:sz w:val="28"/>
          <w:szCs w:val="28"/>
          <w:lang w:val="ru-MD"/>
        </w:rPr>
        <w:t>етской</w:t>
      </w:r>
      <w:proofErr w:type="spellEnd"/>
      <w:r w:rsidRPr="00F64DCF">
        <w:rPr>
          <w:rFonts w:ascii="Times New Roman" w:hAnsi="Times New Roman" w:cs="Times New Roman"/>
          <w:sz w:val="28"/>
          <w:szCs w:val="28"/>
          <w:lang w:val="ru-MD"/>
        </w:rPr>
        <w:t xml:space="preserve"> музыкальной школы им Глинки г. Экибастуза. г.Экибастуз – 2015 год.(Благодарственное письмо).</w:t>
      </w:r>
    </w:p>
    <w:p w:rsidR="008F4EDB" w:rsidRDefault="008F4EDB" w:rsidP="00F64DCF">
      <w:pPr>
        <w:pStyle w:val="a6"/>
        <w:tabs>
          <w:tab w:val="left" w:pos="158"/>
          <w:tab w:val="left" w:pos="207"/>
          <w:tab w:val="left" w:pos="284"/>
          <w:tab w:val="left" w:pos="417"/>
          <w:tab w:val="left" w:pos="627"/>
          <w:tab w:val="left" w:pos="709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MD"/>
        </w:rPr>
      </w:pPr>
    </w:p>
    <w:p w:rsidR="003965E7" w:rsidRPr="009F3BAB" w:rsidRDefault="003965E7" w:rsidP="008F4ED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BAB">
        <w:rPr>
          <w:rFonts w:ascii="Times New Roman" w:hAnsi="Times New Roman" w:cs="Times New Roman"/>
          <w:b/>
          <w:sz w:val="28"/>
          <w:szCs w:val="28"/>
        </w:rPr>
        <w:t xml:space="preserve">НИРС </w:t>
      </w:r>
    </w:p>
    <w:p w:rsidR="003965E7" w:rsidRPr="009F3BAB" w:rsidRDefault="003965E7" w:rsidP="008F4ED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t xml:space="preserve">- С 11.12.2015 по 16.12.2015 участие в качестве оргкомитета и докладчика в международной научно-практической конференции в </w:t>
      </w:r>
      <w:proofErr w:type="spellStart"/>
      <w:r w:rsidRPr="009F3BAB">
        <w:rPr>
          <w:rFonts w:ascii="Times New Roman" w:hAnsi="Times New Roman" w:cs="Times New Roman"/>
          <w:sz w:val="28"/>
          <w:szCs w:val="28"/>
        </w:rPr>
        <w:t>АлтГАКИ</w:t>
      </w:r>
      <w:proofErr w:type="spellEnd"/>
      <w:r w:rsidRPr="009F3BAB">
        <w:rPr>
          <w:rFonts w:ascii="Times New Roman" w:hAnsi="Times New Roman" w:cs="Times New Roman"/>
          <w:sz w:val="28"/>
          <w:szCs w:val="28"/>
        </w:rPr>
        <w:t xml:space="preserve"> г. Барнаул.</w:t>
      </w:r>
    </w:p>
    <w:p w:rsidR="003965E7" w:rsidRPr="009F3BAB" w:rsidRDefault="003965E7" w:rsidP="008F4ED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BAB">
        <w:rPr>
          <w:rFonts w:ascii="Times New Roman" w:hAnsi="Times New Roman" w:cs="Times New Roman"/>
          <w:sz w:val="28"/>
          <w:szCs w:val="28"/>
        </w:rPr>
        <w:t xml:space="preserve">- Студент кафедры Исполнительского искусства 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 xml:space="preserve">Граф Павел </w:t>
      </w:r>
      <w:r w:rsidRPr="009F3BAB">
        <w:rPr>
          <w:rFonts w:ascii="Times New Roman" w:hAnsi="Times New Roman" w:cs="Times New Roman"/>
          <w:sz w:val="28"/>
          <w:szCs w:val="28"/>
        </w:rPr>
        <w:t>принимал участие в международном конкурсе «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Дәстүр және дәстүр</w:t>
      </w:r>
      <w:r w:rsidRPr="009F3BAB">
        <w:rPr>
          <w:rFonts w:ascii="Times New Roman" w:hAnsi="Times New Roman" w:cs="Times New Roman"/>
          <w:sz w:val="28"/>
          <w:szCs w:val="28"/>
        </w:rPr>
        <w:t>»</w:t>
      </w:r>
    </w:p>
    <w:p w:rsidR="003965E7" w:rsidRPr="009F3BAB" w:rsidRDefault="003965E7" w:rsidP="008F4ED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t xml:space="preserve">- Студент кафедры Исполнительского искусства </w:t>
      </w:r>
      <w:proofErr w:type="spellStart"/>
      <w:r w:rsidRPr="009F3BAB">
        <w:rPr>
          <w:rFonts w:ascii="Times New Roman" w:hAnsi="Times New Roman" w:cs="Times New Roman"/>
          <w:sz w:val="28"/>
          <w:szCs w:val="28"/>
        </w:rPr>
        <w:t>Жумадилова</w:t>
      </w:r>
      <w:proofErr w:type="spellEnd"/>
      <w:r w:rsidRPr="009F3BAB">
        <w:rPr>
          <w:rFonts w:ascii="Times New Roman" w:hAnsi="Times New Roman" w:cs="Times New Roman"/>
          <w:sz w:val="28"/>
          <w:szCs w:val="28"/>
        </w:rPr>
        <w:t xml:space="preserve"> Жулдыз принимала участие в международном конкурсе «От рождества к рождеству» (Диплом лауреата 1 степени) декабрь – 2015 г.Барнаул.</w:t>
      </w:r>
    </w:p>
    <w:p w:rsidR="008F4EDB" w:rsidRPr="009F3BAB" w:rsidRDefault="008F4EDB" w:rsidP="008F4E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D"/>
        </w:rPr>
      </w:pPr>
    </w:p>
    <w:p w:rsidR="008F4EDB" w:rsidRPr="00F64DCF" w:rsidRDefault="008F4EDB" w:rsidP="008F4EDB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BAB">
        <w:rPr>
          <w:rFonts w:ascii="Times New Roman" w:hAnsi="Times New Roman" w:cs="Times New Roman"/>
          <w:b/>
          <w:sz w:val="28"/>
          <w:szCs w:val="28"/>
        </w:rPr>
        <w:t>Реце</w:t>
      </w:r>
      <w:r w:rsidR="00F64DCF">
        <w:rPr>
          <w:rFonts w:ascii="Times New Roman" w:hAnsi="Times New Roman" w:cs="Times New Roman"/>
          <w:b/>
          <w:sz w:val="28"/>
          <w:szCs w:val="28"/>
        </w:rPr>
        <w:t>нзии и отзывы</w:t>
      </w:r>
    </w:p>
    <w:p w:rsidR="00F64DCF" w:rsidRPr="009F3BAB" w:rsidRDefault="00F64DCF" w:rsidP="00F64DCF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BAB">
        <w:rPr>
          <w:rFonts w:ascii="Times New Roman" w:hAnsi="Times New Roman" w:cs="Times New Roman"/>
          <w:sz w:val="28"/>
          <w:szCs w:val="28"/>
        </w:rPr>
        <w:t xml:space="preserve">Рецензия на авторскую программу </w:t>
      </w:r>
      <w:r w:rsidRPr="009F3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«Организация деятельности детского музыкального коллектива  в условиях дополнительного образования» педагога дополнительного образования Павлодарского областного Дворца школьников им. М. М. Катаева </w:t>
      </w:r>
      <w:proofErr w:type="spellStart"/>
      <w:r w:rsidRPr="009F3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Валько</w:t>
      </w:r>
      <w:proofErr w:type="spellEnd"/>
      <w:r w:rsidRPr="009F3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Елены Михайловны</w:t>
      </w:r>
    </w:p>
    <w:p w:rsidR="00F64DCF" w:rsidRPr="009F3BAB" w:rsidRDefault="00F64DCF" w:rsidP="00F64DCF">
      <w:pPr>
        <w:pStyle w:val="a6"/>
        <w:numPr>
          <w:ilvl w:val="0"/>
          <w:numId w:val="9"/>
        </w:numPr>
        <w:tabs>
          <w:tab w:val="left" w:pos="16"/>
          <w:tab w:val="left" w:pos="158"/>
          <w:tab w:val="left" w:pos="282"/>
          <w:tab w:val="left" w:pos="417"/>
          <w:tab w:val="left" w:pos="447"/>
          <w:tab w:val="left" w:pos="62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  <w:lang w:val="ru-MD"/>
        </w:rPr>
        <w:t>Рецензент  на учебное пособие «</w:t>
      </w:r>
      <w:r w:rsidRPr="009F3BAB">
        <w:rPr>
          <w:rFonts w:ascii="Times New Roman" w:hAnsi="Times New Roman" w:cs="Times New Roman"/>
          <w:sz w:val="28"/>
          <w:szCs w:val="28"/>
          <w:lang w:val="kk-KZ"/>
        </w:rPr>
        <w:t>Домбровые кюи западного Казахстана: традиционная форма и индивидуальный стиль»</w:t>
      </w:r>
      <w:r w:rsidRPr="009F3B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кандидату искусствоведения, декану факультета музыки </w:t>
      </w:r>
      <w:proofErr w:type="spellStart"/>
      <w:r w:rsidRPr="009F3BAB">
        <w:rPr>
          <w:rFonts w:ascii="Times New Roman" w:hAnsi="Times New Roman" w:cs="Times New Roman"/>
          <w:sz w:val="28"/>
          <w:szCs w:val="28"/>
          <w:lang w:val="ru-MD"/>
        </w:rPr>
        <w:t>КазНУИ</w:t>
      </w:r>
      <w:proofErr w:type="spellEnd"/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Pr="009F3BAB">
        <w:rPr>
          <w:rFonts w:ascii="Times New Roman" w:hAnsi="Times New Roman" w:cs="Times New Roman"/>
          <w:sz w:val="28"/>
          <w:szCs w:val="28"/>
          <w:lang w:val="ru-MD"/>
        </w:rPr>
        <w:t>Шегебаеву</w:t>
      </w:r>
      <w:proofErr w:type="spellEnd"/>
      <w:r w:rsidRPr="009F3BAB">
        <w:rPr>
          <w:rFonts w:ascii="Times New Roman" w:hAnsi="Times New Roman" w:cs="Times New Roman"/>
          <w:sz w:val="28"/>
          <w:szCs w:val="28"/>
          <w:lang w:val="ru-MD"/>
        </w:rPr>
        <w:t xml:space="preserve"> П. 2015 г.</w:t>
      </w:r>
    </w:p>
    <w:p w:rsidR="00F64DCF" w:rsidRPr="009F3BAB" w:rsidRDefault="00F64DCF" w:rsidP="00F64DCF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AB">
        <w:rPr>
          <w:rFonts w:ascii="Times New Roman" w:hAnsi="Times New Roman" w:cs="Times New Roman"/>
          <w:sz w:val="28"/>
          <w:szCs w:val="28"/>
        </w:rPr>
        <w:lastRenderedPageBreak/>
        <w:t>Рецензия на авторскую программу «Театральная деятельность на музыкальных занятиях» музыкального руководителя ГККП «Ясли сад №104» Сергеевой В.В.</w:t>
      </w:r>
    </w:p>
    <w:p w:rsidR="00270FA9" w:rsidRPr="009F3BAB" w:rsidRDefault="00270FA9" w:rsidP="008F4EDB">
      <w:pPr>
        <w:tabs>
          <w:tab w:val="left" w:pos="709"/>
          <w:tab w:val="left" w:pos="851"/>
          <w:tab w:val="left" w:pos="102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270FA9" w:rsidRPr="009F3BAB" w:rsidSect="00BA411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12B"/>
    <w:multiLevelType w:val="hybridMultilevel"/>
    <w:tmpl w:val="6DA619B4"/>
    <w:lvl w:ilvl="0" w:tplc="A74A66F6">
      <w:start w:val="1"/>
      <w:numFmt w:val="decimal"/>
      <w:lvlText w:val="%1)"/>
      <w:lvlJc w:val="left"/>
      <w:pPr>
        <w:ind w:left="14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12011"/>
    <w:multiLevelType w:val="hybridMultilevel"/>
    <w:tmpl w:val="AE74048C"/>
    <w:lvl w:ilvl="0" w:tplc="EC2C1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0A97"/>
    <w:multiLevelType w:val="hybridMultilevel"/>
    <w:tmpl w:val="3D50A12C"/>
    <w:lvl w:ilvl="0" w:tplc="B30691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2C20"/>
    <w:multiLevelType w:val="hybridMultilevel"/>
    <w:tmpl w:val="F7C8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F3D4A"/>
    <w:multiLevelType w:val="hybridMultilevel"/>
    <w:tmpl w:val="1F58FC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2F863C4"/>
    <w:multiLevelType w:val="hybridMultilevel"/>
    <w:tmpl w:val="4E4E860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C6324"/>
    <w:multiLevelType w:val="hybridMultilevel"/>
    <w:tmpl w:val="BE5EB396"/>
    <w:lvl w:ilvl="0" w:tplc="97E470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13D19"/>
    <w:multiLevelType w:val="hybridMultilevel"/>
    <w:tmpl w:val="7FDCA0BA"/>
    <w:lvl w:ilvl="0" w:tplc="ACA027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7593A29"/>
    <w:multiLevelType w:val="hybridMultilevel"/>
    <w:tmpl w:val="F202E47E"/>
    <w:lvl w:ilvl="0" w:tplc="9DA2E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DD7919"/>
    <w:multiLevelType w:val="hybridMultilevel"/>
    <w:tmpl w:val="007E2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90851"/>
    <w:multiLevelType w:val="hybridMultilevel"/>
    <w:tmpl w:val="74DCB3F4"/>
    <w:lvl w:ilvl="0" w:tplc="A1F6E79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1C"/>
    <w:rsid w:val="00060C58"/>
    <w:rsid w:val="001F0038"/>
    <w:rsid w:val="00207BF6"/>
    <w:rsid w:val="00270FA9"/>
    <w:rsid w:val="002728BA"/>
    <w:rsid w:val="00385813"/>
    <w:rsid w:val="003965E7"/>
    <w:rsid w:val="003F78E6"/>
    <w:rsid w:val="004163A4"/>
    <w:rsid w:val="00465246"/>
    <w:rsid w:val="00490035"/>
    <w:rsid w:val="004D3807"/>
    <w:rsid w:val="004D541C"/>
    <w:rsid w:val="004E7D13"/>
    <w:rsid w:val="005540C8"/>
    <w:rsid w:val="00584BFA"/>
    <w:rsid w:val="0061247C"/>
    <w:rsid w:val="00651B66"/>
    <w:rsid w:val="00715FCE"/>
    <w:rsid w:val="00796B8B"/>
    <w:rsid w:val="007A5EB7"/>
    <w:rsid w:val="007F313B"/>
    <w:rsid w:val="007F7ACF"/>
    <w:rsid w:val="00814D6F"/>
    <w:rsid w:val="0082697D"/>
    <w:rsid w:val="0083747A"/>
    <w:rsid w:val="008F4EDB"/>
    <w:rsid w:val="0091280C"/>
    <w:rsid w:val="00930663"/>
    <w:rsid w:val="00976DCE"/>
    <w:rsid w:val="009C762C"/>
    <w:rsid w:val="009F3BAB"/>
    <w:rsid w:val="009F52C0"/>
    <w:rsid w:val="00AD4F9B"/>
    <w:rsid w:val="00B0460B"/>
    <w:rsid w:val="00B216A2"/>
    <w:rsid w:val="00B37E64"/>
    <w:rsid w:val="00BA4119"/>
    <w:rsid w:val="00C0574A"/>
    <w:rsid w:val="00C233F6"/>
    <w:rsid w:val="00C43E3F"/>
    <w:rsid w:val="00CF4B18"/>
    <w:rsid w:val="00D32464"/>
    <w:rsid w:val="00D44275"/>
    <w:rsid w:val="00D51EE7"/>
    <w:rsid w:val="00D8114A"/>
    <w:rsid w:val="00DF0DB7"/>
    <w:rsid w:val="00E45500"/>
    <w:rsid w:val="00E766C3"/>
    <w:rsid w:val="00F07163"/>
    <w:rsid w:val="00F64DCF"/>
    <w:rsid w:val="00FC0E64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FE160-7174-401E-AB13-CEDA5F8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5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41C"/>
    <w:rPr>
      <w:b/>
      <w:bCs/>
    </w:rPr>
  </w:style>
  <w:style w:type="paragraph" w:styleId="a4">
    <w:name w:val="Normal (Web)"/>
    <w:basedOn w:val="a"/>
    <w:uiPriority w:val="99"/>
    <w:semiHidden/>
    <w:unhideWhenUsed/>
    <w:rsid w:val="004D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541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A411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76D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F52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3005/bpj/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mergaliev.d</dc:creator>
  <cp:keywords/>
  <dc:description/>
  <cp:lastModifiedBy>МАИН АА</cp:lastModifiedBy>
  <cp:revision>2</cp:revision>
  <dcterms:created xsi:type="dcterms:W3CDTF">2016-02-16T08:12:00Z</dcterms:created>
  <dcterms:modified xsi:type="dcterms:W3CDTF">2016-02-16T08:12:00Z</dcterms:modified>
</cp:coreProperties>
</file>