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FAA77" w14:textId="77777777" w:rsidR="00E42BBB" w:rsidRDefault="00E42BBB" w:rsidP="00E42BBB"/>
    <w:p w14:paraId="02FB9377" w14:textId="77777777" w:rsidR="00E42BBB" w:rsidRPr="00E42BBB" w:rsidRDefault="00E42BBB" w:rsidP="00E42BBB">
      <w:pPr>
        <w:jc w:val="center"/>
      </w:pPr>
      <w:r w:rsidRPr="00E42BBB">
        <w:t>Отчет научно-исследовательской работы</w:t>
      </w:r>
      <w:r w:rsidR="00093D32">
        <w:t xml:space="preserve"> за 2020 год,</w:t>
      </w:r>
    </w:p>
    <w:p w14:paraId="0854F601" w14:textId="77777777" w:rsidR="00E42BBB" w:rsidRPr="00E42BBB" w:rsidRDefault="00E42BBB" w:rsidP="00E42BBB">
      <w:pPr>
        <w:jc w:val="center"/>
      </w:pPr>
      <w:r w:rsidRPr="00E42BBB">
        <w:t xml:space="preserve">профессора   </w:t>
      </w:r>
      <w:proofErr w:type="spellStart"/>
      <w:r w:rsidRPr="00E42BBB">
        <w:t>Байкадамова</w:t>
      </w:r>
      <w:proofErr w:type="spellEnd"/>
      <w:r w:rsidRPr="00E42BBB">
        <w:t xml:space="preserve"> Н.Т.</w:t>
      </w:r>
    </w:p>
    <w:p w14:paraId="3E6E3991" w14:textId="77777777" w:rsidR="00E42BBB" w:rsidRPr="00E42BBB" w:rsidRDefault="00093D32" w:rsidP="00E42BBB">
      <w:pPr>
        <w:jc w:val="center"/>
      </w:pPr>
      <w:r>
        <w:t>к</w:t>
      </w:r>
      <w:r w:rsidR="00E42BBB" w:rsidRPr="00E42BBB">
        <w:t>афедры</w:t>
      </w:r>
      <w:r w:rsidR="00E42BBB" w:rsidRPr="00E42BBB">
        <w:rPr>
          <w:lang w:val="kk-KZ"/>
        </w:rPr>
        <w:t xml:space="preserve">  </w:t>
      </w:r>
      <w:r w:rsidR="00E42BBB" w:rsidRPr="00E42BBB">
        <w:rPr>
          <w:u w:val="single"/>
        </w:rPr>
        <w:t>Экономики и управления</w:t>
      </w:r>
      <w:r w:rsidR="00E42BBB" w:rsidRPr="00E42BBB">
        <w:rPr>
          <w:u w:val="single"/>
          <w:lang w:val="kk-KZ"/>
        </w:rPr>
        <w:t xml:space="preserve">  </w:t>
      </w:r>
      <w:r w:rsidR="00E42BBB" w:rsidRPr="00E42BBB">
        <w:t>факультета</w:t>
      </w:r>
      <w:r w:rsidR="00E42BBB" w:rsidRPr="00E42BBB">
        <w:rPr>
          <w:lang w:val="kk-KZ"/>
        </w:rPr>
        <w:t xml:space="preserve"> </w:t>
      </w:r>
      <w:r w:rsidR="00E42BBB" w:rsidRPr="00E42BBB">
        <w:rPr>
          <w:u w:val="single"/>
        </w:rPr>
        <w:t>Экономики, права и управления</w:t>
      </w:r>
      <w:r w:rsidR="00E42BBB">
        <w:rPr>
          <w:u w:val="single"/>
        </w:rPr>
        <w:t xml:space="preserve">, </w:t>
      </w:r>
      <w:r w:rsidR="00E42BBB" w:rsidRPr="00E42BBB">
        <w:rPr>
          <w:u w:val="single"/>
        </w:rPr>
        <w:t xml:space="preserve"> </w:t>
      </w:r>
      <w:r w:rsidR="00E42BBB" w:rsidRPr="00E42BBB">
        <w:t xml:space="preserve">Костанайского социально-технического университета имени академика З. </w:t>
      </w:r>
      <w:proofErr w:type="spellStart"/>
      <w:r w:rsidR="00E42BBB" w:rsidRPr="00E42BBB">
        <w:t>Алдамжар</w:t>
      </w:r>
      <w:proofErr w:type="spellEnd"/>
    </w:p>
    <w:p w14:paraId="25A338CC" w14:textId="77777777" w:rsidR="00E42BBB" w:rsidRPr="00E42BBB" w:rsidRDefault="00E42BBB" w:rsidP="00E42BBB">
      <w:pPr>
        <w:jc w:val="center"/>
      </w:pPr>
    </w:p>
    <w:p w14:paraId="01C6BF75" w14:textId="77777777" w:rsidR="00CA35E5" w:rsidRDefault="00CA35E5" w:rsidP="0010123E">
      <w:pPr>
        <w:widowControl w:val="0"/>
        <w:ind w:firstLine="709"/>
        <w:jc w:val="both"/>
        <w:rPr>
          <w:sz w:val="28"/>
          <w:szCs w:val="28"/>
        </w:rPr>
      </w:pPr>
    </w:p>
    <w:p w14:paraId="40AB9AB6" w14:textId="77777777" w:rsidR="00CA35E5" w:rsidRDefault="00CA35E5" w:rsidP="0010123E">
      <w:pPr>
        <w:widowControl w:val="0"/>
        <w:ind w:firstLine="709"/>
        <w:jc w:val="both"/>
        <w:rPr>
          <w:sz w:val="28"/>
          <w:szCs w:val="28"/>
        </w:rPr>
      </w:pPr>
    </w:p>
    <w:p w14:paraId="125AFC3C" w14:textId="77777777" w:rsidR="0010123E" w:rsidRPr="00811720" w:rsidRDefault="0010123E" w:rsidP="00CA35E5">
      <w:pPr>
        <w:widowControl w:val="0"/>
        <w:ind w:firstLine="709"/>
        <w:jc w:val="center"/>
        <w:rPr>
          <w:sz w:val="28"/>
          <w:szCs w:val="28"/>
        </w:rPr>
      </w:pPr>
      <w:r w:rsidRPr="00811720">
        <w:rPr>
          <w:sz w:val="28"/>
          <w:szCs w:val="28"/>
        </w:rPr>
        <w:t>Количество опубликованных статей, учебников, монографий, учебных пособий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4045"/>
        <w:gridCol w:w="4040"/>
        <w:gridCol w:w="1384"/>
        <w:gridCol w:w="4303"/>
      </w:tblGrid>
      <w:tr w:rsidR="0010123E" w:rsidRPr="0010123E" w14:paraId="6AB868A7" w14:textId="77777777" w:rsidTr="00FB0238">
        <w:trPr>
          <w:trHeight w:val="289"/>
        </w:trPr>
        <w:tc>
          <w:tcPr>
            <w:tcW w:w="343" w:type="pct"/>
            <w:shd w:val="clear" w:color="auto" w:fill="auto"/>
          </w:tcPr>
          <w:p w14:paraId="478B322F" w14:textId="77777777" w:rsidR="0010123E" w:rsidRPr="0010123E" w:rsidRDefault="0010123E" w:rsidP="00FB0238">
            <w:pPr>
              <w:widowControl w:val="0"/>
              <w:jc w:val="center"/>
              <w:rPr>
                <w:sz w:val="28"/>
                <w:szCs w:val="28"/>
              </w:rPr>
            </w:pPr>
            <w:r w:rsidRPr="0010123E">
              <w:rPr>
                <w:sz w:val="28"/>
                <w:szCs w:val="28"/>
              </w:rPr>
              <w:t>№</w:t>
            </w:r>
          </w:p>
        </w:tc>
        <w:tc>
          <w:tcPr>
            <w:tcW w:w="1368" w:type="pct"/>
            <w:shd w:val="clear" w:color="auto" w:fill="auto"/>
          </w:tcPr>
          <w:p w14:paraId="42110B3E" w14:textId="77777777" w:rsidR="0010123E" w:rsidRPr="0010123E" w:rsidRDefault="0010123E" w:rsidP="00FB0238">
            <w:pPr>
              <w:widowControl w:val="0"/>
              <w:jc w:val="center"/>
              <w:rPr>
                <w:sz w:val="28"/>
                <w:szCs w:val="28"/>
              </w:rPr>
            </w:pPr>
            <w:r w:rsidRPr="0010123E">
              <w:rPr>
                <w:sz w:val="28"/>
                <w:szCs w:val="28"/>
              </w:rPr>
              <w:t>ФИО преподавателя</w:t>
            </w:r>
          </w:p>
        </w:tc>
        <w:tc>
          <w:tcPr>
            <w:tcW w:w="1366" w:type="pct"/>
            <w:shd w:val="clear" w:color="auto" w:fill="auto"/>
          </w:tcPr>
          <w:p w14:paraId="22E91F05" w14:textId="77777777" w:rsidR="0010123E" w:rsidRPr="0010123E" w:rsidRDefault="0010123E" w:rsidP="00FB0238">
            <w:pPr>
              <w:widowControl w:val="0"/>
              <w:jc w:val="center"/>
              <w:rPr>
                <w:sz w:val="28"/>
                <w:szCs w:val="28"/>
              </w:rPr>
            </w:pPr>
            <w:r w:rsidRPr="0010123E">
              <w:rPr>
                <w:sz w:val="28"/>
                <w:szCs w:val="28"/>
              </w:rPr>
              <w:t>Наименование</w:t>
            </w:r>
          </w:p>
        </w:tc>
        <w:tc>
          <w:tcPr>
            <w:tcW w:w="468" w:type="pct"/>
            <w:shd w:val="clear" w:color="auto" w:fill="auto"/>
          </w:tcPr>
          <w:p w14:paraId="6457BFF5" w14:textId="77777777" w:rsidR="0010123E" w:rsidRPr="0010123E" w:rsidRDefault="0010123E" w:rsidP="00FB0238">
            <w:pPr>
              <w:widowControl w:val="0"/>
              <w:jc w:val="center"/>
              <w:rPr>
                <w:sz w:val="28"/>
                <w:szCs w:val="28"/>
              </w:rPr>
            </w:pPr>
            <w:r w:rsidRPr="0010123E">
              <w:rPr>
                <w:sz w:val="28"/>
                <w:szCs w:val="28"/>
              </w:rPr>
              <w:t>п.л</w:t>
            </w:r>
          </w:p>
        </w:tc>
        <w:tc>
          <w:tcPr>
            <w:tcW w:w="1455" w:type="pct"/>
            <w:shd w:val="clear" w:color="auto" w:fill="auto"/>
          </w:tcPr>
          <w:p w14:paraId="156BFC3D" w14:textId="77777777" w:rsidR="0010123E" w:rsidRPr="0010123E" w:rsidRDefault="0010123E" w:rsidP="00FB0238">
            <w:pPr>
              <w:widowControl w:val="0"/>
              <w:jc w:val="center"/>
              <w:rPr>
                <w:sz w:val="28"/>
                <w:szCs w:val="28"/>
              </w:rPr>
            </w:pPr>
            <w:r w:rsidRPr="0010123E">
              <w:rPr>
                <w:sz w:val="28"/>
                <w:szCs w:val="28"/>
              </w:rPr>
              <w:t>Выходные данные</w:t>
            </w:r>
          </w:p>
        </w:tc>
      </w:tr>
      <w:tr w:rsidR="0010123E" w:rsidRPr="0010123E" w14:paraId="46E67D83" w14:textId="77777777" w:rsidTr="00FB0238">
        <w:trPr>
          <w:trHeight w:val="289"/>
        </w:trPr>
        <w:tc>
          <w:tcPr>
            <w:tcW w:w="343" w:type="pct"/>
            <w:shd w:val="clear" w:color="auto" w:fill="auto"/>
          </w:tcPr>
          <w:p w14:paraId="3F93CD39" w14:textId="77777777" w:rsidR="0010123E" w:rsidRPr="0010123E" w:rsidRDefault="0010123E" w:rsidP="00FB0238">
            <w:pPr>
              <w:widowControl w:val="0"/>
              <w:jc w:val="center"/>
              <w:rPr>
                <w:sz w:val="28"/>
                <w:szCs w:val="28"/>
              </w:rPr>
            </w:pPr>
            <w:r w:rsidRPr="0010123E">
              <w:rPr>
                <w:sz w:val="28"/>
                <w:szCs w:val="28"/>
              </w:rPr>
              <w:t>1</w:t>
            </w:r>
          </w:p>
        </w:tc>
        <w:tc>
          <w:tcPr>
            <w:tcW w:w="1368" w:type="pct"/>
            <w:shd w:val="clear" w:color="auto" w:fill="auto"/>
          </w:tcPr>
          <w:p w14:paraId="2434D588" w14:textId="77777777" w:rsidR="0010123E" w:rsidRPr="0010123E" w:rsidRDefault="0010123E" w:rsidP="00FB0238">
            <w:pPr>
              <w:widowControl w:val="0"/>
              <w:jc w:val="center"/>
              <w:rPr>
                <w:sz w:val="28"/>
                <w:szCs w:val="28"/>
              </w:rPr>
            </w:pPr>
            <w:r w:rsidRPr="0010123E">
              <w:rPr>
                <w:sz w:val="28"/>
                <w:szCs w:val="28"/>
              </w:rPr>
              <w:t>2</w:t>
            </w:r>
          </w:p>
        </w:tc>
        <w:tc>
          <w:tcPr>
            <w:tcW w:w="1366" w:type="pct"/>
            <w:shd w:val="clear" w:color="auto" w:fill="auto"/>
          </w:tcPr>
          <w:p w14:paraId="19F0835F" w14:textId="77777777" w:rsidR="0010123E" w:rsidRPr="0010123E" w:rsidRDefault="0010123E" w:rsidP="00FB0238">
            <w:pPr>
              <w:widowControl w:val="0"/>
              <w:jc w:val="center"/>
              <w:rPr>
                <w:sz w:val="28"/>
                <w:szCs w:val="28"/>
              </w:rPr>
            </w:pPr>
            <w:r w:rsidRPr="0010123E">
              <w:rPr>
                <w:sz w:val="28"/>
                <w:szCs w:val="28"/>
              </w:rPr>
              <w:t>3</w:t>
            </w:r>
          </w:p>
        </w:tc>
        <w:tc>
          <w:tcPr>
            <w:tcW w:w="468" w:type="pct"/>
            <w:shd w:val="clear" w:color="auto" w:fill="auto"/>
          </w:tcPr>
          <w:p w14:paraId="3AEC997F" w14:textId="77777777" w:rsidR="0010123E" w:rsidRPr="0010123E" w:rsidRDefault="0010123E" w:rsidP="00FB0238">
            <w:pPr>
              <w:widowControl w:val="0"/>
              <w:jc w:val="center"/>
              <w:rPr>
                <w:sz w:val="28"/>
                <w:szCs w:val="28"/>
              </w:rPr>
            </w:pPr>
            <w:r w:rsidRPr="0010123E">
              <w:rPr>
                <w:sz w:val="28"/>
                <w:szCs w:val="28"/>
              </w:rPr>
              <w:t>4</w:t>
            </w:r>
          </w:p>
        </w:tc>
        <w:tc>
          <w:tcPr>
            <w:tcW w:w="1455" w:type="pct"/>
            <w:shd w:val="clear" w:color="auto" w:fill="auto"/>
          </w:tcPr>
          <w:p w14:paraId="21C969A4" w14:textId="77777777" w:rsidR="0010123E" w:rsidRPr="0010123E" w:rsidRDefault="0010123E" w:rsidP="00FB0238">
            <w:pPr>
              <w:widowControl w:val="0"/>
              <w:jc w:val="center"/>
              <w:rPr>
                <w:sz w:val="28"/>
                <w:szCs w:val="28"/>
              </w:rPr>
            </w:pPr>
            <w:r w:rsidRPr="0010123E">
              <w:rPr>
                <w:sz w:val="28"/>
                <w:szCs w:val="28"/>
              </w:rPr>
              <w:t>5</w:t>
            </w:r>
          </w:p>
        </w:tc>
      </w:tr>
      <w:tr w:rsidR="00EE7E92" w:rsidRPr="0010123E" w14:paraId="01C2E904" w14:textId="77777777" w:rsidTr="00FB0238">
        <w:trPr>
          <w:trHeight w:val="289"/>
        </w:trPr>
        <w:tc>
          <w:tcPr>
            <w:tcW w:w="343" w:type="pct"/>
            <w:shd w:val="clear" w:color="auto" w:fill="auto"/>
          </w:tcPr>
          <w:p w14:paraId="1369E8A1" w14:textId="77777777" w:rsidR="00EE7E92" w:rsidRPr="0010123E" w:rsidRDefault="00EE7E92" w:rsidP="0010123E">
            <w:pPr>
              <w:widowControl w:val="0"/>
              <w:jc w:val="center"/>
              <w:rPr>
                <w:sz w:val="28"/>
                <w:szCs w:val="28"/>
              </w:rPr>
            </w:pPr>
            <w:r w:rsidRPr="0010123E">
              <w:rPr>
                <w:sz w:val="28"/>
                <w:szCs w:val="28"/>
              </w:rPr>
              <w:t>1</w:t>
            </w:r>
          </w:p>
        </w:tc>
        <w:tc>
          <w:tcPr>
            <w:tcW w:w="1368" w:type="pct"/>
            <w:shd w:val="clear" w:color="auto" w:fill="auto"/>
          </w:tcPr>
          <w:p w14:paraId="610E1A64" w14:textId="77777777" w:rsidR="00EE7E92" w:rsidRPr="009E7CEA" w:rsidRDefault="00EE7E92" w:rsidP="00EE7E92">
            <w:pPr>
              <w:autoSpaceDE w:val="0"/>
              <w:autoSpaceDN w:val="0"/>
              <w:adjustRightInd w:val="0"/>
              <w:jc w:val="both"/>
              <w:rPr>
                <w:rFonts w:eastAsia="TimesNewRomanPS-BoldMT"/>
                <w:bCs/>
                <w:lang w:val="kk-KZ"/>
              </w:rPr>
            </w:pPr>
            <w:r w:rsidRPr="009E7CEA">
              <w:rPr>
                <w:rFonts w:eastAsia="TimesNewRomanPS-BoldMT"/>
                <w:bCs/>
                <w:lang w:val="kk-KZ"/>
              </w:rPr>
              <w:t>А.К.Джусибалиева, Г.Т.Кунуркульжаев, А.А.Орынбасарова,</w:t>
            </w:r>
          </w:p>
          <w:p w14:paraId="7517471E" w14:textId="77777777" w:rsidR="00EE7E92" w:rsidRPr="0010123E" w:rsidRDefault="00EE7E92" w:rsidP="00EE7E92">
            <w:pPr>
              <w:widowControl w:val="0"/>
              <w:rPr>
                <w:sz w:val="28"/>
                <w:szCs w:val="28"/>
              </w:rPr>
            </w:pPr>
            <w:proofErr w:type="spellStart"/>
            <w:r w:rsidRPr="009E7CEA">
              <w:rPr>
                <w:rFonts w:eastAsia="TimesNewRomanPS-BoldMT"/>
                <w:bCs/>
              </w:rPr>
              <w:t>Г.И.Ахметова</w:t>
            </w:r>
            <w:proofErr w:type="spellEnd"/>
            <w:r w:rsidRPr="009E7CEA">
              <w:rPr>
                <w:rFonts w:eastAsia="TimesNewRomanPS-BoldMT"/>
                <w:bCs/>
              </w:rPr>
              <w:t xml:space="preserve">, </w:t>
            </w:r>
            <w:proofErr w:type="spellStart"/>
            <w:r w:rsidRPr="009E7CEA">
              <w:rPr>
                <w:rFonts w:eastAsia="TimesNewRomanPS-BoldMT"/>
                <w:bCs/>
              </w:rPr>
              <w:t>Н.Т.Байкадамов</w:t>
            </w:r>
            <w:proofErr w:type="spellEnd"/>
          </w:p>
        </w:tc>
        <w:tc>
          <w:tcPr>
            <w:tcW w:w="1366" w:type="pct"/>
            <w:shd w:val="clear" w:color="auto" w:fill="auto"/>
          </w:tcPr>
          <w:p w14:paraId="19102D1B" w14:textId="77777777" w:rsidR="00EE7E92" w:rsidRPr="009E7CEA" w:rsidRDefault="00EE7E92" w:rsidP="003378C0">
            <w:pPr>
              <w:autoSpaceDE w:val="0"/>
              <w:autoSpaceDN w:val="0"/>
              <w:adjustRightInd w:val="0"/>
              <w:jc w:val="both"/>
              <w:rPr>
                <w:rFonts w:eastAsia="TimesNewRomanPS-BoldMT"/>
                <w:bCs/>
              </w:rPr>
            </w:pPr>
            <w:r>
              <w:rPr>
                <w:rFonts w:eastAsia="TimesNewRomanPS-BoldMT"/>
                <w:bCs/>
                <w:lang w:val="kk-KZ"/>
              </w:rPr>
              <w:t>Г</w:t>
            </w:r>
            <w:proofErr w:type="spellStart"/>
            <w:r w:rsidRPr="009E7CEA">
              <w:rPr>
                <w:rFonts w:eastAsia="TimesNewRomanPS-BoldMT"/>
                <w:bCs/>
              </w:rPr>
              <w:t>осударственная</w:t>
            </w:r>
            <w:proofErr w:type="spellEnd"/>
            <w:r w:rsidRPr="009E7CEA">
              <w:rPr>
                <w:rFonts w:eastAsia="TimesNewRomanPS-BoldMT"/>
                <w:bCs/>
              </w:rPr>
              <w:t xml:space="preserve"> </w:t>
            </w:r>
            <w:r>
              <w:rPr>
                <w:rFonts w:eastAsia="TimesNewRomanPS-BoldMT"/>
                <w:bCs/>
              </w:rPr>
              <w:t xml:space="preserve">политика занятости населения в </w:t>
            </w:r>
            <w:r>
              <w:rPr>
                <w:rFonts w:eastAsia="TimesNewRomanPS-BoldMT"/>
                <w:bCs/>
                <w:lang w:val="kk-KZ"/>
              </w:rPr>
              <w:t>К</w:t>
            </w:r>
            <w:proofErr w:type="spellStart"/>
            <w:r w:rsidRPr="009E7CEA">
              <w:rPr>
                <w:rFonts w:eastAsia="TimesNewRomanPS-BoldMT"/>
                <w:bCs/>
              </w:rPr>
              <w:t>азахстане</w:t>
            </w:r>
            <w:proofErr w:type="spellEnd"/>
            <w:r w:rsidRPr="009E7CEA">
              <w:rPr>
                <w:rFonts w:eastAsia="TimesNewRomanPS-BoldMT"/>
                <w:bCs/>
              </w:rPr>
              <w:t>:</w:t>
            </w:r>
          </w:p>
          <w:p w14:paraId="1C9F2B2B" w14:textId="77777777" w:rsidR="00EE7E92" w:rsidRPr="00EA1B92" w:rsidRDefault="00EE7E92" w:rsidP="003378C0">
            <w:pPr>
              <w:autoSpaceDE w:val="0"/>
              <w:autoSpaceDN w:val="0"/>
              <w:adjustRightInd w:val="0"/>
              <w:jc w:val="both"/>
              <w:rPr>
                <w:rFonts w:eastAsia="TimesNewRomanPS-BoldMT"/>
                <w:bCs/>
                <w:lang w:val="kk-KZ"/>
              </w:rPr>
            </w:pPr>
            <w:r w:rsidRPr="00EA1B92">
              <w:rPr>
                <w:rFonts w:eastAsia="TimesNewRomanPS-BoldMT"/>
              </w:rPr>
              <w:t>актуальные вопросы и направления ее реализации</w:t>
            </w:r>
          </w:p>
        </w:tc>
        <w:tc>
          <w:tcPr>
            <w:tcW w:w="468" w:type="pct"/>
            <w:shd w:val="clear" w:color="auto" w:fill="auto"/>
          </w:tcPr>
          <w:p w14:paraId="2147D99A" w14:textId="77777777" w:rsidR="00EE7E92" w:rsidRPr="0010123E" w:rsidRDefault="00EE7E92" w:rsidP="00466AD6">
            <w:pPr>
              <w:widowControl w:val="0"/>
              <w:jc w:val="center"/>
              <w:rPr>
                <w:sz w:val="28"/>
                <w:szCs w:val="28"/>
              </w:rPr>
            </w:pPr>
            <w:r>
              <w:rPr>
                <w:iCs/>
                <w:color w:val="000000"/>
                <w:kern w:val="2"/>
                <w:lang w:val="kk-KZ"/>
              </w:rPr>
              <w:t>0,</w:t>
            </w:r>
            <w:r w:rsidR="00A021FA">
              <w:rPr>
                <w:iCs/>
                <w:color w:val="000000"/>
                <w:kern w:val="2"/>
                <w:lang w:val="kk-KZ"/>
              </w:rPr>
              <w:t>8</w:t>
            </w:r>
          </w:p>
        </w:tc>
        <w:tc>
          <w:tcPr>
            <w:tcW w:w="1455" w:type="pct"/>
            <w:shd w:val="clear" w:color="auto" w:fill="auto"/>
          </w:tcPr>
          <w:p w14:paraId="5C73BFA3" w14:textId="77777777" w:rsidR="0092059F" w:rsidRDefault="0092059F" w:rsidP="0092059F">
            <w:pPr>
              <w:pStyle w:val="4"/>
              <w:shd w:val="clear" w:color="auto" w:fill="FFFFFF"/>
              <w:spacing w:before="0" w:line="240" w:lineRule="auto"/>
              <w:textAlignment w:val="baseline"/>
              <w:rPr>
                <w:lang w:val="kk-KZ" w:eastAsia="en-US"/>
              </w:rPr>
            </w:pPr>
            <w:r w:rsidRPr="0092059F">
              <w:rPr>
                <w:rFonts w:ascii="Times New Roman" w:eastAsia="TimesNewRomanPS-BoldMT" w:hAnsi="Times New Roman" w:cs="Times New Roman"/>
                <w:b w:val="0"/>
                <w:i w:val="0"/>
                <w:color w:val="auto"/>
                <w:lang w:val="en-US" w:eastAsia="en-US"/>
              </w:rPr>
              <w:t xml:space="preserve">Central Asian Economic </w:t>
            </w:r>
            <w:proofErr w:type="gramStart"/>
            <w:r w:rsidRPr="0092059F">
              <w:rPr>
                <w:rFonts w:ascii="Times New Roman" w:eastAsia="TimesNewRomanPS-BoldMT" w:hAnsi="Times New Roman" w:cs="Times New Roman"/>
                <w:b w:val="0"/>
                <w:i w:val="0"/>
                <w:color w:val="auto"/>
                <w:lang w:val="en-US" w:eastAsia="en-US"/>
              </w:rPr>
              <w:t>Review</w:t>
            </w:r>
            <w:r w:rsidRPr="00EE7E92">
              <w:rPr>
                <w:lang w:val="kk-KZ" w:eastAsia="en-US"/>
              </w:rPr>
              <w:t xml:space="preserve"> </w:t>
            </w:r>
            <w:r>
              <w:rPr>
                <w:lang w:val="kk-KZ" w:eastAsia="en-US"/>
              </w:rPr>
              <w:t xml:space="preserve"> </w:t>
            </w:r>
            <w:r w:rsidRPr="00EE7E92">
              <w:rPr>
                <w:rFonts w:ascii="Times New Roman" w:hAnsi="Times New Roman"/>
                <w:b w:val="0"/>
                <w:i w:val="0"/>
                <w:color w:val="auto"/>
                <w:sz w:val="24"/>
                <w:szCs w:val="24"/>
                <w:lang w:val="kk-KZ" w:eastAsia="en-US"/>
              </w:rPr>
              <w:t>CAER</w:t>
            </w:r>
            <w:proofErr w:type="gramEnd"/>
          </w:p>
          <w:p w14:paraId="5F8BB01F" w14:textId="77777777" w:rsidR="0092059F" w:rsidRDefault="0092059F" w:rsidP="0092059F">
            <w:pPr>
              <w:pStyle w:val="4"/>
              <w:shd w:val="clear" w:color="auto" w:fill="FFFFFF"/>
              <w:spacing w:before="0" w:line="240" w:lineRule="auto"/>
              <w:textAlignment w:val="baseline"/>
              <w:rPr>
                <w:rFonts w:ascii="Times New Roman" w:hAnsi="Times New Roman"/>
                <w:b w:val="0"/>
                <w:i w:val="0"/>
                <w:color w:val="auto"/>
                <w:sz w:val="24"/>
                <w:szCs w:val="24"/>
                <w:lang w:val="kk-KZ" w:eastAsia="en-US"/>
              </w:rPr>
            </w:pPr>
            <w:r>
              <w:rPr>
                <w:rFonts w:ascii="Times New Roman" w:hAnsi="Times New Roman"/>
                <w:b w:val="0"/>
                <w:i w:val="0"/>
                <w:color w:val="auto"/>
                <w:sz w:val="24"/>
                <w:szCs w:val="24"/>
                <w:lang w:val="kk-KZ" w:eastAsia="en-US"/>
              </w:rPr>
              <w:t>«</w:t>
            </w:r>
            <w:r w:rsidR="00EE7E92" w:rsidRPr="0092059F">
              <w:rPr>
                <w:rFonts w:ascii="Times New Roman" w:hAnsi="Times New Roman"/>
                <w:i w:val="0"/>
                <w:color w:val="auto"/>
                <w:sz w:val="24"/>
                <w:szCs w:val="24"/>
                <w:lang w:val="kk-KZ" w:eastAsia="en-US"/>
              </w:rPr>
              <w:t>Вестник Нархоза</w:t>
            </w:r>
            <w:r>
              <w:rPr>
                <w:rFonts w:ascii="Times New Roman" w:hAnsi="Times New Roman"/>
                <w:b w:val="0"/>
                <w:i w:val="0"/>
                <w:color w:val="auto"/>
                <w:sz w:val="24"/>
                <w:szCs w:val="24"/>
                <w:lang w:val="kk-KZ" w:eastAsia="en-US"/>
              </w:rPr>
              <w:t>»</w:t>
            </w:r>
            <w:r w:rsidR="00EE7E92" w:rsidRPr="00EE7E92">
              <w:rPr>
                <w:rFonts w:ascii="Times New Roman" w:hAnsi="Times New Roman"/>
                <w:b w:val="0"/>
                <w:i w:val="0"/>
                <w:color w:val="auto"/>
                <w:sz w:val="24"/>
                <w:szCs w:val="24"/>
                <w:lang w:val="kk-KZ" w:eastAsia="en-US"/>
              </w:rPr>
              <w:t xml:space="preserve"> </w:t>
            </w:r>
            <w:r>
              <w:rPr>
                <w:rFonts w:ascii="Times New Roman" w:hAnsi="Times New Roman"/>
                <w:b w:val="0"/>
                <w:i w:val="0"/>
                <w:color w:val="auto"/>
                <w:sz w:val="24"/>
                <w:szCs w:val="24"/>
                <w:lang w:val="kk-KZ" w:eastAsia="en-US"/>
              </w:rPr>
              <w:t>журнал ККСОН,</w:t>
            </w:r>
          </w:p>
          <w:p w14:paraId="0CF08249" w14:textId="77777777" w:rsidR="00EE7E92" w:rsidRPr="00EE7E92" w:rsidRDefault="00EE7E92" w:rsidP="001577F8">
            <w:pPr>
              <w:pStyle w:val="4"/>
              <w:shd w:val="clear" w:color="auto" w:fill="FFFFFF"/>
              <w:spacing w:before="0" w:line="240" w:lineRule="auto"/>
              <w:textAlignment w:val="baseline"/>
              <w:rPr>
                <w:rFonts w:ascii="Times New Roman" w:hAnsi="Times New Roman" w:cs="Times New Roman"/>
                <w:b w:val="0"/>
                <w:bCs w:val="0"/>
                <w:i w:val="0"/>
                <w:color w:val="auto"/>
                <w:sz w:val="28"/>
                <w:szCs w:val="28"/>
              </w:rPr>
            </w:pPr>
            <w:r w:rsidRPr="00EE7E92">
              <w:rPr>
                <w:rFonts w:ascii="Times New Roman" w:hAnsi="Times New Roman"/>
                <w:b w:val="0"/>
                <w:i w:val="0"/>
                <w:color w:val="auto"/>
                <w:sz w:val="24"/>
                <w:szCs w:val="24"/>
                <w:lang w:val="kk-KZ" w:eastAsia="en-US"/>
              </w:rPr>
              <w:t xml:space="preserve">МОН РК  </w:t>
            </w:r>
            <w:r w:rsidRPr="00EE7E92">
              <w:rPr>
                <w:rFonts w:ascii="Times New Roman" w:hAnsi="Times New Roman"/>
                <w:b w:val="0"/>
                <w:i w:val="0"/>
                <w:color w:val="auto"/>
                <w:sz w:val="24"/>
                <w:szCs w:val="24"/>
                <w:lang w:val="kk-KZ"/>
              </w:rPr>
              <w:t xml:space="preserve">№ </w:t>
            </w:r>
            <w:r w:rsidRPr="00EE7E92">
              <w:rPr>
                <w:rFonts w:ascii="Times New Roman" w:hAnsi="Times New Roman"/>
                <w:b w:val="0"/>
                <w:i w:val="0"/>
                <w:color w:val="auto"/>
                <w:sz w:val="24"/>
                <w:szCs w:val="24"/>
              </w:rPr>
              <w:t>6</w:t>
            </w:r>
            <w:r w:rsidRPr="00EE7E92">
              <w:rPr>
                <w:rFonts w:ascii="Times New Roman" w:hAnsi="Times New Roman"/>
                <w:b w:val="0"/>
                <w:i w:val="0"/>
                <w:color w:val="auto"/>
                <w:sz w:val="24"/>
                <w:szCs w:val="24"/>
                <w:lang w:val="kk-KZ" w:eastAsia="en-US"/>
              </w:rPr>
              <w:t>,</w:t>
            </w:r>
            <w:r w:rsidR="0092059F">
              <w:rPr>
                <w:rFonts w:ascii="Times New Roman" w:hAnsi="Times New Roman"/>
                <w:b w:val="0"/>
                <w:i w:val="0"/>
                <w:color w:val="auto"/>
                <w:sz w:val="24"/>
                <w:szCs w:val="24"/>
                <w:lang w:val="kk-KZ" w:eastAsia="en-US"/>
              </w:rPr>
              <w:t>(129)</w:t>
            </w:r>
            <w:r w:rsidRPr="00EE7E92">
              <w:rPr>
                <w:rFonts w:ascii="Times New Roman" w:hAnsi="Times New Roman"/>
                <w:b w:val="0"/>
                <w:i w:val="0"/>
                <w:color w:val="auto"/>
                <w:sz w:val="24"/>
                <w:szCs w:val="24"/>
                <w:lang w:val="kk-KZ" w:eastAsia="en-US"/>
              </w:rPr>
              <w:t xml:space="preserve"> </w:t>
            </w:r>
            <w:r w:rsidRPr="00EE7E92">
              <w:rPr>
                <w:rFonts w:ascii="Times New Roman" w:hAnsi="Times New Roman"/>
                <w:b w:val="0"/>
                <w:i w:val="0"/>
                <w:color w:val="auto"/>
                <w:sz w:val="24"/>
                <w:szCs w:val="24"/>
                <w:lang w:eastAsia="en-US"/>
              </w:rPr>
              <w:t>ноябрь-</w:t>
            </w:r>
            <w:r w:rsidR="0092059F" w:rsidRPr="00EE7E92">
              <w:rPr>
                <w:lang w:val="kk-KZ" w:eastAsia="en-US"/>
              </w:rPr>
              <w:t xml:space="preserve"> </w:t>
            </w:r>
            <w:r w:rsidRPr="00EE7E92">
              <w:rPr>
                <w:rFonts w:ascii="Times New Roman" w:hAnsi="Times New Roman"/>
                <w:b w:val="0"/>
                <w:i w:val="0"/>
                <w:color w:val="auto"/>
                <w:sz w:val="24"/>
                <w:szCs w:val="24"/>
                <w:lang w:eastAsia="en-US"/>
              </w:rPr>
              <w:t>декабрь</w:t>
            </w:r>
            <w:r w:rsidR="00204E4C">
              <w:rPr>
                <w:rFonts w:ascii="Times New Roman" w:hAnsi="Times New Roman"/>
                <w:b w:val="0"/>
                <w:i w:val="0"/>
                <w:color w:val="auto"/>
                <w:sz w:val="24"/>
                <w:szCs w:val="24"/>
                <w:lang w:eastAsia="en-US"/>
              </w:rPr>
              <w:t xml:space="preserve"> </w:t>
            </w:r>
            <w:r w:rsidR="0092059F">
              <w:rPr>
                <w:rFonts w:ascii="Times New Roman" w:hAnsi="Times New Roman"/>
                <w:b w:val="0"/>
                <w:i w:val="0"/>
                <w:color w:val="auto"/>
                <w:sz w:val="24"/>
                <w:szCs w:val="24"/>
                <w:lang w:eastAsia="en-US"/>
              </w:rPr>
              <w:t>2019г.</w:t>
            </w:r>
            <w:r w:rsidR="00EB0A88">
              <w:rPr>
                <w:rFonts w:ascii="Times New Roman" w:hAnsi="Times New Roman"/>
                <w:b w:val="0"/>
                <w:i w:val="0"/>
                <w:color w:val="auto"/>
                <w:sz w:val="24"/>
                <w:szCs w:val="24"/>
                <w:lang w:eastAsia="en-US"/>
              </w:rPr>
              <w:t>стр.8-21</w:t>
            </w:r>
            <w:r w:rsidR="001577F8">
              <w:rPr>
                <w:rFonts w:ascii="Times New Roman" w:hAnsi="Times New Roman"/>
                <w:b w:val="0"/>
                <w:i w:val="0"/>
                <w:color w:val="auto"/>
                <w:sz w:val="24"/>
                <w:szCs w:val="24"/>
                <w:lang w:eastAsia="en-US"/>
              </w:rPr>
              <w:t xml:space="preserve">  (</w:t>
            </w:r>
            <w:r w:rsidR="001577F8" w:rsidRPr="001577F8">
              <w:rPr>
                <w:rFonts w:ascii="Times New Roman" w:hAnsi="Times New Roman"/>
                <w:b w:val="0"/>
                <w:i w:val="0"/>
                <w:color w:val="FF0000"/>
                <w:sz w:val="24"/>
                <w:szCs w:val="24"/>
                <w:lang w:eastAsia="en-US"/>
              </w:rPr>
              <w:t>опубликован позже  в 2020 году)</w:t>
            </w:r>
          </w:p>
        </w:tc>
      </w:tr>
      <w:tr w:rsidR="005E6CDE" w:rsidRPr="0010123E" w14:paraId="451B7472" w14:textId="77777777" w:rsidTr="00FB0238">
        <w:trPr>
          <w:trHeight w:val="289"/>
        </w:trPr>
        <w:tc>
          <w:tcPr>
            <w:tcW w:w="343" w:type="pct"/>
            <w:shd w:val="clear" w:color="auto" w:fill="auto"/>
          </w:tcPr>
          <w:p w14:paraId="2D71DE4D" w14:textId="77777777" w:rsidR="005E6CDE" w:rsidRPr="0010123E" w:rsidRDefault="008C1740" w:rsidP="0010123E">
            <w:pPr>
              <w:widowControl w:val="0"/>
              <w:jc w:val="center"/>
              <w:rPr>
                <w:sz w:val="28"/>
                <w:szCs w:val="28"/>
              </w:rPr>
            </w:pPr>
            <w:r>
              <w:rPr>
                <w:sz w:val="28"/>
                <w:szCs w:val="28"/>
              </w:rPr>
              <w:t>2</w:t>
            </w:r>
          </w:p>
        </w:tc>
        <w:tc>
          <w:tcPr>
            <w:tcW w:w="1368" w:type="pct"/>
            <w:shd w:val="clear" w:color="auto" w:fill="auto"/>
          </w:tcPr>
          <w:p w14:paraId="0469EB06" w14:textId="77777777" w:rsidR="005E6CDE" w:rsidRPr="009E7CEA" w:rsidRDefault="005E6CDE" w:rsidP="003378C0">
            <w:pPr>
              <w:autoSpaceDE w:val="0"/>
              <w:autoSpaceDN w:val="0"/>
              <w:adjustRightInd w:val="0"/>
              <w:jc w:val="both"/>
              <w:rPr>
                <w:bCs/>
                <w:lang w:val="kk-KZ" w:eastAsia="en-US"/>
              </w:rPr>
            </w:pPr>
            <w:r w:rsidRPr="009E7CEA">
              <w:rPr>
                <w:bCs/>
                <w:lang w:val="kk-KZ" w:eastAsia="en-US"/>
              </w:rPr>
              <w:t xml:space="preserve"> Р.Мусина, </w:t>
            </w:r>
          </w:p>
          <w:p w14:paraId="6E69EE63" w14:textId="77777777" w:rsidR="005E6CDE" w:rsidRPr="009E7CEA" w:rsidRDefault="005E6CDE" w:rsidP="003378C0">
            <w:pPr>
              <w:autoSpaceDE w:val="0"/>
              <w:autoSpaceDN w:val="0"/>
              <w:adjustRightInd w:val="0"/>
              <w:jc w:val="both"/>
              <w:rPr>
                <w:bCs/>
                <w:lang w:val="kk-KZ" w:eastAsia="en-US"/>
              </w:rPr>
            </w:pPr>
            <w:r w:rsidRPr="009E7CEA">
              <w:rPr>
                <w:bCs/>
                <w:lang w:val="kk-KZ" w:eastAsia="en-US"/>
              </w:rPr>
              <w:t xml:space="preserve">Г.Сулейменова, Н.Байкадамов </w:t>
            </w:r>
          </w:p>
          <w:p w14:paraId="70EB486B" w14:textId="77777777" w:rsidR="005E6CDE" w:rsidRPr="009E7CEA" w:rsidRDefault="005E6CDE" w:rsidP="003378C0">
            <w:pPr>
              <w:jc w:val="both"/>
              <w:rPr>
                <w:lang w:val="kk-KZ"/>
              </w:rPr>
            </w:pPr>
          </w:p>
        </w:tc>
        <w:tc>
          <w:tcPr>
            <w:tcW w:w="1366" w:type="pct"/>
            <w:shd w:val="clear" w:color="auto" w:fill="auto"/>
          </w:tcPr>
          <w:p w14:paraId="0D4625D6" w14:textId="77777777" w:rsidR="005E6CDE" w:rsidRPr="00837D59" w:rsidRDefault="005E6CDE" w:rsidP="003378C0">
            <w:pPr>
              <w:pStyle w:val="a5"/>
              <w:widowControl w:val="0"/>
              <w:ind w:left="0"/>
              <w:jc w:val="both"/>
              <w:rPr>
                <w:sz w:val="24"/>
                <w:szCs w:val="24"/>
              </w:rPr>
            </w:pPr>
            <w:r w:rsidRPr="009E7CEA">
              <w:rPr>
                <w:sz w:val="24"/>
                <w:szCs w:val="24"/>
                <w:lang w:val="kk-KZ" w:eastAsia="en-US"/>
              </w:rPr>
              <w:t>«Особенности самозанятого населения Республики Казахстан»</w:t>
            </w:r>
          </w:p>
        </w:tc>
        <w:tc>
          <w:tcPr>
            <w:tcW w:w="468" w:type="pct"/>
            <w:shd w:val="clear" w:color="auto" w:fill="auto"/>
          </w:tcPr>
          <w:p w14:paraId="57264B0C" w14:textId="77777777" w:rsidR="005E6CDE" w:rsidRPr="009E7CEA" w:rsidRDefault="005E6CDE" w:rsidP="00466AD6">
            <w:pPr>
              <w:widowControl w:val="0"/>
              <w:jc w:val="center"/>
              <w:rPr>
                <w:iCs/>
                <w:color w:val="000000"/>
                <w:kern w:val="2"/>
                <w:lang w:val="kk-KZ"/>
              </w:rPr>
            </w:pPr>
            <w:r>
              <w:rPr>
                <w:iCs/>
                <w:color w:val="000000"/>
                <w:kern w:val="2"/>
                <w:lang w:val="kk-KZ"/>
              </w:rPr>
              <w:t>0,</w:t>
            </w:r>
            <w:r w:rsidR="00A021FA">
              <w:rPr>
                <w:iCs/>
                <w:color w:val="000000"/>
                <w:kern w:val="2"/>
                <w:lang w:val="kk-KZ"/>
              </w:rPr>
              <w:t>4</w:t>
            </w:r>
          </w:p>
        </w:tc>
        <w:tc>
          <w:tcPr>
            <w:tcW w:w="1455" w:type="pct"/>
            <w:shd w:val="clear" w:color="auto" w:fill="auto"/>
          </w:tcPr>
          <w:p w14:paraId="7319F00F" w14:textId="77777777" w:rsidR="005E6CDE" w:rsidRPr="009E7CEA" w:rsidRDefault="005E6CDE" w:rsidP="003378C0">
            <w:pPr>
              <w:widowControl w:val="0"/>
              <w:autoSpaceDE w:val="0"/>
              <w:autoSpaceDN w:val="0"/>
              <w:adjustRightInd w:val="0"/>
              <w:jc w:val="both"/>
            </w:pPr>
            <w:r w:rsidRPr="0092059F">
              <w:rPr>
                <w:b/>
                <w:bCs/>
                <w:lang w:val="kk-KZ" w:eastAsia="en-US"/>
              </w:rPr>
              <w:t>Экономика и статистика</w:t>
            </w:r>
            <w:r w:rsidRPr="009E7CEA">
              <w:rPr>
                <w:bCs/>
                <w:lang w:val="kk-KZ" w:eastAsia="en-US"/>
              </w:rPr>
              <w:t xml:space="preserve"> (журнал Министерства национальной Экономики РК, комитета по статистике, включенный в перечень журналов </w:t>
            </w:r>
            <w:r w:rsidRPr="00E555F6">
              <w:rPr>
                <w:b/>
                <w:bCs/>
                <w:lang w:val="kk-KZ" w:eastAsia="en-US"/>
              </w:rPr>
              <w:t>ККСОН, МОН РК</w:t>
            </w:r>
            <w:r w:rsidRPr="009E7CEA">
              <w:rPr>
                <w:bCs/>
                <w:lang w:val="kk-KZ" w:eastAsia="en-US"/>
              </w:rPr>
              <w:t xml:space="preserve">  № 1, январь-февраль </w:t>
            </w:r>
            <w:smartTag w:uri="urn:schemas-microsoft-com:office:smarttags" w:element="metricconverter">
              <w:smartTagPr>
                <w:attr w:name="ProductID" w:val="2020 г"/>
              </w:smartTagPr>
              <w:r w:rsidRPr="009E7CEA">
                <w:rPr>
                  <w:bCs/>
                  <w:lang w:val="kk-KZ" w:eastAsia="en-US"/>
                </w:rPr>
                <w:t>2020 г</w:t>
              </w:r>
            </w:smartTag>
            <w:r w:rsidRPr="009E7CEA">
              <w:rPr>
                <w:bCs/>
                <w:lang w:val="kk-KZ" w:eastAsia="en-US"/>
              </w:rPr>
              <w:t xml:space="preserve">.  </w:t>
            </w:r>
            <w:r w:rsidR="008728BE">
              <w:rPr>
                <w:bCs/>
                <w:lang w:val="kk-KZ" w:eastAsia="en-US"/>
              </w:rPr>
              <w:t>стр.95-101</w:t>
            </w:r>
          </w:p>
        </w:tc>
      </w:tr>
      <w:tr w:rsidR="005E6CDE" w:rsidRPr="00F104CC" w14:paraId="47D8563D" w14:textId="77777777" w:rsidTr="00FB0238">
        <w:trPr>
          <w:trHeight w:val="289"/>
        </w:trPr>
        <w:tc>
          <w:tcPr>
            <w:tcW w:w="343" w:type="pct"/>
            <w:shd w:val="clear" w:color="auto" w:fill="auto"/>
          </w:tcPr>
          <w:p w14:paraId="494F2323" w14:textId="77777777" w:rsidR="005E6CDE" w:rsidRPr="0010123E" w:rsidRDefault="008C1740" w:rsidP="0010123E">
            <w:pPr>
              <w:widowControl w:val="0"/>
              <w:jc w:val="center"/>
              <w:rPr>
                <w:sz w:val="28"/>
                <w:szCs w:val="28"/>
              </w:rPr>
            </w:pPr>
            <w:r>
              <w:rPr>
                <w:sz w:val="28"/>
                <w:szCs w:val="28"/>
              </w:rPr>
              <w:t>3</w:t>
            </w:r>
          </w:p>
        </w:tc>
        <w:tc>
          <w:tcPr>
            <w:tcW w:w="1368" w:type="pct"/>
            <w:shd w:val="clear" w:color="auto" w:fill="auto"/>
          </w:tcPr>
          <w:p w14:paraId="7C03DADD" w14:textId="77777777" w:rsidR="005E6CDE" w:rsidRPr="009E7CEA" w:rsidRDefault="005E6CDE" w:rsidP="00EE7E92">
            <w:pPr>
              <w:autoSpaceDE w:val="0"/>
              <w:autoSpaceDN w:val="0"/>
              <w:adjustRightInd w:val="0"/>
              <w:jc w:val="both"/>
              <w:rPr>
                <w:rFonts w:eastAsia="TimesNewRomanPS-BoldMT"/>
                <w:bCs/>
                <w:lang w:val="kk-KZ"/>
              </w:rPr>
            </w:pPr>
            <w:r w:rsidRPr="002A029D">
              <w:rPr>
                <w:lang w:val="kk-KZ"/>
              </w:rPr>
              <w:t>Bolatova B., Suleimenova G., Baikadamov N., Abzhanova A., Tasbolatova A.</w:t>
            </w:r>
          </w:p>
        </w:tc>
        <w:tc>
          <w:tcPr>
            <w:tcW w:w="1366" w:type="pct"/>
            <w:shd w:val="clear" w:color="auto" w:fill="auto"/>
          </w:tcPr>
          <w:p w14:paraId="3AF058BB" w14:textId="77777777" w:rsidR="005E6CDE" w:rsidRDefault="005E6CDE" w:rsidP="003378C0">
            <w:pPr>
              <w:autoSpaceDE w:val="0"/>
              <w:autoSpaceDN w:val="0"/>
              <w:adjustRightInd w:val="0"/>
              <w:jc w:val="both"/>
              <w:rPr>
                <w:rFonts w:eastAsia="TimesNewRomanPS-BoldMT"/>
                <w:bCs/>
                <w:lang w:val="kk-KZ"/>
              </w:rPr>
            </w:pPr>
            <w:r w:rsidRPr="002A029D">
              <w:rPr>
                <w:lang w:val="kk-KZ"/>
              </w:rPr>
              <w:t>Directions for improving attraction and use of foreign investments taking into account world experience</w:t>
            </w:r>
          </w:p>
        </w:tc>
        <w:tc>
          <w:tcPr>
            <w:tcW w:w="468" w:type="pct"/>
            <w:shd w:val="clear" w:color="auto" w:fill="auto"/>
          </w:tcPr>
          <w:p w14:paraId="3188CEEF" w14:textId="77777777" w:rsidR="005E6CDE" w:rsidRDefault="00E61531" w:rsidP="00466AD6">
            <w:pPr>
              <w:widowControl w:val="0"/>
              <w:jc w:val="center"/>
              <w:rPr>
                <w:iCs/>
                <w:color w:val="000000"/>
                <w:kern w:val="2"/>
                <w:lang w:val="kk-KZ"/>
              </w:rPr>
            </w:pPr>
            <w:r>
              <w:rPr>
                <w:iCs/>
                <w:color w:val="000000"/>
                <w:kern w:val="2"/>
                <w:lang w:val="kk-KZ"/>
              </w:rPr>
              <w:t>0,75</w:t>
            </w:r>
          </w:p>
        </w:tc>
        <w:tc>
          <w:tcPr>
            <w:tcW w:w="1455" w:type="pct"/>
            <w:shd w:val="clear" w:color="auto" w:fill="auto"/>
          </w:tcPr>
          <w:p w14:paraId="687767DC" w14:textId="77777777" w:rsidR="005E6CDE" w:rsidRPr="008728BE" w:rsidRDefault="005E6CDE" w:rsidP="007326C1">
            <w:pPr>
              <w:pStyle w:val="4"/>
              <w:shd w:val="clear" w:color="auto" w:fill="FFFFFF"/>
              <w:spacing w:before="0" w:line="240" w:lineRule="auto"/>
              <w:textAlignment w:val="baseline"/>
              <w:rPr>
                <w:rFonts w:ascii="Times New Roman" w:hAnsi="Times New Roman" w:cs="Times New Roman"/>
                <w:b w:val="0"/>
                <w:i w:val="0"/>
                <w:color w:val="auto"/>
                <w:sz w:val="24"/>
                <w:szCs w:val="24"/>
                <w:lang w:val="kk-KZ" w:eastAsia="en-US"/>
              </w:rPr>
            </w:pPr>
            <w:r w:rsidRPr="0092059F">
              <w:rPr>
                <w:rFonts w:ascii="Times New Roman" w:hAnsi="Times New Roman" w:cs="Times New Roman"/>
                <w:i w:val="0"/>
                <w:color w:val="auto"/>
                <w:sz w:val="24"/>
                <w:szCs w:val="24"/>
                <w:lang w:val="kk-KZ"/>
              </w:rPr>
              <w:t>Известия НАН РК.</w:t>
            </w:r>
            <w:r w:rsidRPr="009C33DE">
              <w:rPr>
                <w:rFonts w:ascii="Times New Roman" w:hAnsi="Times New Roman" w:cs="Times New Roman"/>
                <w:b w:val="0"/>
                <w:i w:val="0"/>
                <w:color w:val="auto"/>
                <w:sz w:val="24"/>
                <w:szCs w:val="24"/>
                <w:lang w:val="kk-KZ"/>
              </w:rPr>
              <w:t xml:space="preserve"> Сер.Общ.и гум. Наук 2020.-№1 (329).</w:t>
            </w:r>
            <w:r w:rsidR="009C33DE" w:rsidRPr="009C33DE">
              <w:rPr>
                <w:rFonts w:ascii="Times New Roman" w:hAnsi="Times New Roman" w:cs="Times New Roman"/>
                <w:b w:val="0"/>
                <w:i w:val="0"/>
                <w:color w:val="auto"/>
                <w:sz w:val="24"/>
                <w:szCs w:val="24"/>
                <w:lang w:val="kk-KZ"/>
              </w:rPr>
              <w:t xml:space="preserve"> </w:t>
            </w:r>
            <w:r w:rsidR="009C33DE" w:rsidRPr="0092059F">
              <w:rPr>
                <w:rFonts w:ascii="Times New Roman" w:hAnsi="Times New Roman"/>
                <w:i w:val="0"/>
                <w:color w:val="auto"/>
                <w:sz w:val="24"/>
                <w:szCs w:val="24"/>
                <w:lang w:val="kk-KZ" w:eastAsia="en-US"/>
              </w:rPr>
              <w:t>ККСОН, МОН РК</w:t>
            </w:r>
            <w:r w:rsidR="009C33DE" w:rsidRPr="009C33DE">
              <w:rPr>
                <w:rFonts w:ascii="Times New Roman" w:hAnsi="Times New Roman"/>
                <w:color w:val="auto"/>
                <w:sz w:val="24"/>
                <w:szCs w:val="24"/>
                <w:lang w:val="kk-KZ" w:eastAsia="en-US"/>
              </w:rPr>
              <w:t xml:space="preserve">  </w:t>
            </w:r>
            <w:r w:rsidR="008728BE" w:rsidRPr="008728BE">
              <w:rPr>
                <w:rFonts w:ascii="Times New Roman" w:hAnsi="Times New Roman"/>
                <w:b w:val="0"/>
                <w:i w:val="0"/>
                <w:color w:val="auto"/>
                <w:sz w:val="24"/>
                <w:szCs w:val="24"/>
                <w:lang w:val="kk-KZ" w:eastAsia="en-US"/>
              </w:rPr>
              <w:t>стр.72-84</w:t>
            </w:r>
          </w:p>
        </w:tc>
      </w:tr>
      <w:tr w:rsidR="00F104CC" w:rsidRPr="00093D32" w14:paraId="46BF0042" w14:textId="77777777" w:rsidTr="00FB0238">
        <w:trPr>
          <w:trHeight w:val="289"/>
        </w:trPr>
        <w:tc>
          <w:tcPr>
            <w:tcW w:w="343" w:type="pct"/>
            <w:shd w:val="clear" w:color="auto" w:fill="auto"/>
          </w:tcPr>
          <w:p w14:paraId="51712A8A" w14:textId="77777777" w:rsidR="00F104CC" w:rsidRPr="007A4532" w:rsidRDefault="008C1740" w:rsidP="0010123E">
            <w:pPr>
              <w:widowControl w:val="0"/>
              <w:jc w:val="center"/>
              <w:rPr>
                <w:sz w:val="28"/>
                <w:szCs w:val="28"/>
              </w:rPr>
            </w:pPr>
            <w:r>
              <w:rPr>
                <w:sz w:val="28"/>
                <w:szCs w:val="28"/>
              </w:rPr>
              <w:t>4</w:t>
            </w:r>
          </w:p>
        </w:tc>
        <w:tc>
          <w:tcPr>
            <w:tcW w:w="1368" w:type="pct"/>
            <w:shd w:val="clear" w:color="auto" w:fill="auto"/>
          </w:tcPr>
          <w:p w14:paraId="7D79DBCD" w14:textId="77777777" w:rsidR="00F104CC" w:rsidRPr="008C1727" w:rsidRDefault="008C1727" w:rsidP="00EE7E92">
            <w:pPr>
              <w:autoSpaceDE w:val="0"/>
              <w:autoSpaceDN w:val="0"/>
              <w:adjustRightInd w:val="0"/>
              <w:jc w:val="both"/>
              <w:rPr>
                <w:lang w:val="en-US"/>
              </w:rPr>
            </w:pPr>
            <w:r w:rsidRPr="008C1727">
              <w:rPr>
                <w:rFonts w:eastAsia="TimesNewRomanPS-BoldMT"/>
                <w:bCs/>
                <w:lang w:val="en-US" w:eastAsia="en-US"/>
              </w:rPr>
              <w:t>A. Jussibaliyeva1, G. Akhmetova2, B. Saubetova3, N. Baikadamov4</w:t>
            </w:r>
          </w:p>
        </w:tc>
        <w:tc>
          <w:tcPr>
            <w:tcW w:w="1366" w:type="pct"/>
            <w:shd w:val="clear" w:color="auto" w:fill="auto"/>
          </w:tcPr>
          <w:p w14:paraId="46F24859" w14:textId="77777777" w:rsidR="00F104CC" w:rsidRPr="00F01CA6" w:rsidRDefault="008C1727" w:rsidP="00F01CA6">
            <w:pPr>
              <w:autoSpaceDE w:val="0"/>
              <w:autoSpaceDN w:val="0"/>
              <w:adjustRightInd w:val="0"/>
              <w:rPr>
                <w:rFonts w:eastAsia="TimesNewRomanPS-BoldMT"/>
                <w:bCs/>
                <w:lang w:val="en-US" w:eastAsia="en-US"/>
              </w:rPr>
            </w:pPr>
            <w:r>
              <w:rPr>
                <w:rFonts w:eastAsia="TimesNewRomanPS-BoldMT"/>
                <w:bCs/>
                <w:lang w:val="en-US" w:eastAsia="en-US"/>
              </w:rPr>
              <w:t>S</w:t>
            </w:r>
            <w:r w:rsidRPr="008C1727">
              <w:rPr>
                <w:rFonts w:eastAsia="TimesNewRomanPS-BoldMT"/>
                <w:bCs/>
                <w:lang w:val="en-US" w:eastAsia="en-US"/>
              </w:rPr>
              <w:t>tate support and regulation of entrepreneurship</w:t>
            </w:r>
            <w:r w:rsidR="00F01CA6" w:rsidRPr="00F01CA6">
              <w:rPr>
                <w:rFonts w:eastAsia="TimesNewRomanPS-BoldMT"/>
                <w:bCs/>
                <w:lang w:val="en-US" w:eastAsia="en-US"/>
              </w:rPr>
              <w:t xml:space="preserve">  </w:t>
            </w:r>
            <w:r w:rsidRPr="008C1727">
              <w:rPr>
                <w:rFonts w:eastAsia="TimesNewRomanPS-BoldMT"/>
                <w:bCs/>
                <w:lang w:val="en-US" w:eastAsia="en-US"/>
              </w:rPr>
              <w:t>as factors of employment development</w:t>
            </w:r>
          </w:p>
        </w:tc>
        <w:tc>
          <w:tcPr>
            <w:tcW w:w="468" w:type="pct"/>
            <w:shd w:val="clear" w:color="auto" w:fill="auto"/>
          </w:tcPr>
          <w:p w14:paraId="57CE685B" w14:textId="77777777" w:rsidR="00F104CC" w:rsidRDefault="00F01CA6" w:rsidP="00466AD6">
            <w:pPr>
              <w:widowControl w:val="0"/>
              <w:jc w:val="center"/>
              <w:rPr>
                <w:iCs/>
                <w:color w:val="000000"/>
                <w:kern w:val="2"/>
                <w:lang w:val="kk-KZ"/>
              </w:rPr>
            </w:pPr>
            <w:r>
              <w:rPr>
                <w:iCs/>
                <w:color w:val="000000"/>
                <w:kern w:val="2"/>
                <w:lang w:val="kk-KZ"/>
              </w:rPr>
              <w:t>0,8</w:t>
            </w:r>
          </w:p>
        </w:tc>
        <w:tc>
          <w:tcPr>
            <w:tcW w:w="1455" w:type="pct"/>
            <w:shd w:val="clear" w:color="auto" w:fill="auto"/>
          </w:tcPr>
          <w:p w14:paraId="248645B9" w14:textId="77777777" w:rsidR="00A95A7C" w:rsidRPr="009C33DE" w:rsidRDefault="00A95A7C" w:rsidP="00A95A7C">
            <w:pPr>
              <w:autoSpaceDE w:val="0"/>
              <w:autoSpaceDN w:val="0"/>
              <w:adjustRightInd w:val="0"/>
              <w:rPr>
                <w:rFonts w:eastAsia="TimesNewRomanPS-BoldMT"/>
                <w:bCs/>
                <w:lang w:val="en-US" w:eastAsia="en-US"/>
              </w:rPr>
            </w:pPr>
            <w:r w:rsidRPr="009C33DE">
              <w:rPr>
                <w:rFonts w:eastAsia="TimesNewRomanPS-BoldMT"/>
                <w:bCs/>
                <w:lang w:val="en-US" w:eastAsia="en-US"/>
              </w:rPr>
              <w:t>Central Asian Economic Review</w:t>
            </w:r>
            <w:r w:rsidR="0092059F" w:rsidRPr="00EE7E92">
              <w:rPr>
                <w:lang w:val="kk-KZ" w:eastAsia="en-US"/>
              </w:rPr>
              <w:t xml:space="preserve"> CAER</w:t>
            </w:r>
          </w:p>
          <w:p w14:paraId="4E2D9BCE" w14:textId="77777777" w:rsidR="00F104CC" w:rsidRPr="00D34B15" w:rsidRDefault="00A95A7C" w:rsidP="0092059F">
            <w:pPr>
              <w:pStyle w:val="4"/>
              <w:shd w:val="clear" w:color="auto" w:fill="FFFFFF"/>
              <w:spacing w:before="0" w:line="240" w:lineRule="auto"/>
              <w:textAlignment w:val="baseline"/>
              <w:rPr>
                <w:rFonts w:ascii="Times New Roman" w:hAnsi="Times New Roman" w:cs="Times New Roman"/>
                <w:b w:val="0"/>
                <w:i w:val="0"/>
                <w:color w:val="auto"/>
                <w:sz w:val="24"/>
                <w:szCs w:val="24"/>
                <w:lang w:val="en-US"/>
              </w:rPr>
            </w:pPr>
            <w:r w:rsidRPr="00D34B15">
              <w:rPr>
                <w:rFonts w:ascii="Times New Roman" w:eastAsia="TimesNewRomanPS-BoldMT" w:hAnsi="Times New Roman" w:cs="Times New Roman"/>
                <w:b w:val="0"/>
                <w:bCs w:val="0"/>
                <w:i w:val="0"/>
                <w:color w:val="auto"/>
                <w:sz w:val="24"/>
                <w:szCs w:val="24"/>
                <w:lang w:val="en-US" w:eastAsia="en-US"/>
              </w:rPr>
              <w:t xml:space="preserve"> «</w:t>
            </w:r>
            <w:proofErr w:type="gramStart"/>
            <w:r w:rsidR="0092059F" w:rsidRPr="0092059F">
              <w:rPr>
                <w:rFonts w:ascii="Times New Roman" w:eastAsia="TimesNewRomanPS-BoldMT" w:hAnsi="Times New Roman" w:cs="Times New Roman"/>
                <w:bCs w:val="0"/>
                <w:i w:val="0"/>
                <w:color w:val="auto"/>
                <w:sz w:val="24"/>
                <w:szCs w:val="24"/>
                <w:lang w:eastAsia="en-US"/>
              </w:rPr>
              <w:t>Вестник</w:t>
            </w:r>
            <w:r w:rsidR="0092059F" w:rsidRPr="0092059F">
              <w:rPr>
                <w:rFonts w:ascii="Times New Roman" w:eastAsia="TimesNewRomanPS-BoldMT" w:hAnsi="Times New Roman" w:cs="Times New Roman"/>
                <w:bCs w:val="0"/>
                <w:i w:val="0"/>
                <w:color w:val="auto"/>
                <w:sz w:val="24"/>
                <w:szCs w:val="24"/>
                <w:lang w:val="en-US" w:eastAsia="en-US"/>
              </w:rPr>
              <w:t xml:space="preserve"> </w:t>
            </w:r>
            <w:r w:rsidRPr="0092059F">
              <w:rPr>
                <w:rFonts w:ascii="Times New Roman" w:eastAsia="TimesNewRomanPS-BoldMT" w:hAnsi="Times New Roman" w:cs="Times New Roman"/>
                <w:bCs w:val="0"/>
                <w:i w:val="0"/>
                <w:color w:val="auto"/>
                <w:sz w:val="24"/>
                <w:szCs w:val="24"/>
                <w:lang w:val="en-US" w:eastAsia="en-US"/>
              </w:rPr>
              <w:t xml:space="preserve"> </w:t>
            </w:r>
            <w:proofErr w:type="spellStart"/>
            <w:r w:rsidRPr="0092059F">
              <w:rPr>
                <w:rFonts w:ascii="Times New Roman" w:eastAsia="TimesNewRomanPS-BoldMT" w:hAnsi="Times New Roman" w:cs="Times New Roman"/>
                <w:bCs w:val="0"/>
                <w:i w:val="0"/>
                <w:color w:val="auto"/>
                <w:sz w:val="24"/>
                <w:szCs w:val="24"/>
                <w:lang w:eastAsia="en-US"/>
              </w:rPr>
              <w:t>Нархоз</w:t>
            </w:r>
            <w:r w:rsidR="0092059F" w:rsidRPr="0092059F">
              <w:rPr>
                <w:rFonts w:ascii="Times New Roman" w:eastAsia="TimesNewRomanPS-BoldMT" w:hAnsi="Times New Roman" w:cs="Times New Roman"/>
                <w:bCs w:val="0"/>
                <w:i w:val="0"/>
                <w:color w:val="auto"/>
                <w:sz w:val="24"/>
                <w:szCs w:val="24"/>
                <w:lang w:eastAsia="en-US"/>
              </w:rPr>
              <w:t>а</w:t>
            </w:r>
            <w:proofErr w:type="spellEnd"/>
            <w:proofErr w:type="gramEnd"/>
            <w:r w:rsidRPr="00D34B15">
              <w:rPr>
                <w:rFonts w:ascii="Times New Roman" w:eastAsia="TimesNewRomanPS-BoldMT" w:hAnsi="Times New Roman" w:cs="Times New Roman"/>
                <w:b w:val="0"/>
                <w:bCs w:val="0"/>
                <w:i w:val="0"/>
                <w:color w:val="auto"/>
                <w:sz w:val="24"/>
                <w:szCs w:val="24"/>
                <w:lang w:val="en-US" w:eastAsia="en-US"/>
              </w:rPr>
              <w:t>»</w:t>
            </w:r>
            <w:r w:rsidR="008C1727" w:rsidRPr="00D34B15">
              <w:rPr>
                <w:rFonts w:ascii="Times New Roman" w:eastAsia="TimesNewRomanPS-BoldMT" w:hAnsi="Times New Roman" w:cs="Times New Roman"/>
                <w:b w:val="0"/>
                <w:bCs w:val="0"/>
                <w:i w:val="0"/>
                <w:color w:val="auto"/>
                <w:sz w:val="24"/>
                <w:szCs w:val="24"/>
                <w:lang w:val="en-US" w:eastAsia="en-US"/>
              </w:rPr>
              <w:t xml:space="preserve">  </w:t>
            </w:r>
            <w:r w:rsidR="008C1727" w:rsidRPr="00D34B15">
              <w:rPr>
                <w:rFonts w:ascii="Times New Roman" w:eastAsia="TimesNewRomanPSMT" w:hAnsi="Times New Roman" w:cs="Times New Roman"/>
                <w:b w:val="0"/>
                <w:i w:val="0"/>
                <w:color w:val="auto"/>
                <w:sz w:val="24"/>
                <w:szCs w:val="24"/>
                <w:lang w:val="en-US" w:eastAsia="en-US"/>
              </w:rPr>
              <w:t>№1 (130) 2020</w:t>
            </w:r>
            <w:r w:rsidR="0092059F">
              <w:rPr>
                <w:rFonts w:ascii="Times New Roman" w:eastAsia="TimesNewRomanPSMT" w:hAnsi="Times New Roman" w:cs="Times New Roman"/>
                <w:b w:val="0"/>
                <w:i w:val="0"/>
                <w:color w:val="auto"/>
                <w:sz w:val="24"/>
                <w:szCs w:val="24"/>
                <w:lang w:eastAsia="en-US"/>
              </w:rPr>
              <w:t>г</w:t>
            </w:r>
            <w:r w:rsidR="0092059F" w:rsidRPr="0092059F">
              <w:rPr>
                <w:rFonts w:ascii="Times New Roman" w:eastAsia="TimesNewRomanPSMT" w:hAnsi="Times New Roman" w:cs="Times New Roman"/>
                <w:b w:val="0"/>
                <w:i w:val="0"/>
                <w:color w:val="auto"/>
                <w:sz w:val="24"/>
                <w:szCs w:val="24"/>
                <w:lang w:val="en-US" w:eastAsia="en-US"/>
              </w:rPr>
              <w:t>.</w:t>
            </w:r>
            <w:r w:rsidR="009C33DE" w:rsidRPr="00D34B15">
              <w:rPr>
                <w:rFonts w:ascii="Times New Roman" w:eastAsia="TimesNewRomanPSMT" w:hAnsi="Times New Roman" w:cs="Times New Roman"/>
                <w:b w:val="0"/>
                <w:i w:val="0"/>
                <w:color w:val="auto"/>
                <w:sz w:val="24"/>
                <w:szCs w:val="24"/>
                <w:lang w:val="en-US" w:eastAsia="en-US"/>
              </w:rPr>
              <w:t xml:space="preserve"> </w:t>
            </w:r>
            <w:r w:rsidR="009C33DE" w:rsidRPr="0092059F">
              <w:rPr>
                <w:rFonts w:ascii="Times New Roman" w:hAnsi="Times New Roman"/>
                <w:i w:val="0"/>
                <w:color w:val="auto"/>
                <w:sz w:val="24"/>
                <w:szCs w:val="24"/>
                <w:lang w:val="kk-KZ" w:eastAsia="en-US"/>
              </w:rPr>
              <w:t>ККСОН, МОН РК</w:t>
            </w:r>
            <w:r w:rsidR="009C33DE" w:rsidRPr="009C33DE">
              <w:rPr>
                <w:rFonts w:ascii="Times New Roman" w:hAnsi="Times New Roman"/>
                <w:color w:val="auto"/>
                <w:sz w:val="24"/>
                <w:szCs w:val="24"/>
                <w:lang w:val="kk-KZ" w:eastAsia="en-US"/>
              </w:rPr>
              <w:t xml:space="preserve">  </w:t>
            </w:r>
            <w:r w:rsidR="004B3498" w:rsidRPr="004B3498">
              <w:rPr>
                <w:rFonts w:ascii="Times New Roman" w:hAnsi="Times New Roman"/>
                <w:b w:val="0"/>
                <w:i w:val="0"/>
                <w:color w:val="auto"/>
                <w:sz w:val="24"/>
                <w:szCs w:val="24"/>
                <w:lang w:val="kk-KZ" w:eastAsia="en-US"/>
              </w:rPr>
              <w:t>стр.8-21</w:t>
            </w:r>
          </w:p>
        </w:tc>
      </w:tr>
      <w:tr w:rsidR="00F104CC" w:rsidRPr="003228DD" w14:paraId="6322B915" w14:textId="77777777" w:rsidTr="00FB0238">
        <w:trPr>
          <w:trHeight w:val="289"/>
        </w:trPr>
        <w:tc>
          <w:tcPr>
            <w:tcW w:w="343" w:type="pct"/>
            <w:shd w:val="clear" w:color="auto" w:fill="auto"/>
          </w:tcPr>
          <w:p w14:paraId="2879B653" w14:textId="77777777" w:rsidR="00F104CC" w:rsidRPr="00EB0A88" w:rsidRDefault="008C1740" w:rsidP="0010123E">
            <w:pPr>
              <w:widowControl w:val="0"/>
              <w:jc w:val="center"/>
              <w:rPr>
                <w:sz w:val="28"/>
                <w:szCs w:val="28"/>
              </w:rPr>
            </w:pPr>
            <w:r>
              <w:rPr>
                <w:sz w:val="28"/>
                <w:szCs w:val="28"/>
              </w:rPr>
              <w:t>5</w:t>
            </w:r>
          </w:p>
        </w:tc>
        <w:tc>
          <w:tcPr>
            <w:tcW w:w="1368" w:type="pct"/>
            <w:shd w:val="clear" w:color="auto" w:fill="auto"/>
          </w:tcPr>
          <w:p w14:paraId="60545987" w14:textId="77777777" w:rsidR="003228DD" w:rsidRPr="003228DD" w:rsidRDefault="003228DD" w:rsidP="003228DD">
            <w:pPr>
              <w:autoSpaceDE w:val="0"/>
              <w:autoSpaceDN w:val="0"/>
              <w:adjustRightInd w:val="0"/>
              <w:rPr>
                <w:rFonts w:eastAsia="TimesNewRomanPS-BoldMT"/>
                <w:bCs/>
                <w:lang w:val="en-US" w:eastAsia="en-US"/>
              </w:rPr>
            </w:pPr>
            <w:r w:rsidRPr="003228DD">
              <w:rPr>
                <w:rFonts w:eastAsia="TimesNewRomanPS-BoldMT"/>
                <w:bCs/>
                <w:lang w:val="en-US" w:eastAsia="en-US"/>
              </w:rPr>
              <w:t xml:space="preserve">N.T .Baikadamov1, </w:t>
            </w:r>
            <w:proofErr w:type="spellStart"/>
            <w:r w:rsidRPr="003228DD">
              <w:rPr>
                <w:rFonts w:eastAsia="TimesNewRomanPS-BoldMT"/>
                <w:bCs/>
                <w:lang w:val="en-US" w:eastAsia="en-US"/>
              </w:rPr>
              <w:t>B.Zh</w:t>
            </w:r>
            <w:proofErr w:type="spellEnd"/>
            <w:r w:rsidRPr="003228DD">
              <w:rPr>
                <w:rFonts w:eastAsia="TimesNewRomanPS-BoldMT"/>
                <w:bCs/>
                <w:lang w:val="en-US" w:eastAsia="en-US"/>
              </w:rPr>
              <w:t>. Bolatova2,</w:t>
            </w:r>
          </w:p>
          <w:p w14:paraId="1EFB85E8" w14:textId="77777777" w:rsidR="00F104CC" w:rsidRPr="003228DD" w:rsidRDefault="003228DD" w:rsidP="003228DD">
            <w:pPr>
              <w:autoSpaceDE w:val="0"/>
              <w:autoSpaceDN w:val="0"/>
              <w:adjustRightInd w:val="0"/>
              <w:jc w:val="both"/>
              <w:rPr>
                <w:lang w:val="en-US"/>
              </w:rPr>
            </w:pPr>
            <w:r w:rsidRPr="003228DD">
              <w:rPr>
                <w:rFonts w:eastAsia="TimesNewRomanPS-BoldMT"/>
                <w:bCs/>
                <w:lang w:val="en-US" w:eastAsia="en-US"/>
              </w:rPr>
              <w:t>G.N. Suleimenova3, K.A. Zhumabaev4, A.A. Tasbolatova5</w:t>
            </w:r>
          </w:p>
        </w:tc>
        <w:tc>
          <w:tcPr>
            <w:tcW w:w="1366" w:type="pct"/>
            <w:shd w:val="clear" w:color="auto" w:fill="auto"/>
          </w:tcPr>
          <w:p w14:paraId="324CE468" w14:textId="77777777" w:rsidR="003228DD" w:rsidRPr="003228DD" w:rsidRDefault="003228DD" w:rsidP="003228DD">
            <w:pPr>
              <w:autoSpaceDE w:val="0"/>
              <w:autoSpaceDN w:val="0"/>
              <w:adjustRightInd w:val="0"/>
              <w:rPr>
                <w:rFonts w:eastAsia="TimesNewRomanPS-BoldMT"/>
                <w:bCs/>
                <w:lang w:val="en-US" w:eastAsia="en-US"/>
              </w:rPr>
            </w:pPr>
            <w:r>
              <w:rPr>
                <w:rFonts w:eastAsia="TimesNewRomanPS-BoldMT"/>
                <w:bCs/>
                <w:lang w:val="en-US" w:eastAsia="en-US"/>
              </w:rPr>
              <w:t>T</w:t>
            </w:r>
            <w:r w:rsidRPr="003228DD">
              <w:rPr>
                <w:rFonts w:eastAsia="TimesNewRomanPS-BoldMT"/>
                <w:bCs/>
                <w:lang w:val="en-US" w:eastAsia="en-US"/>
              </w:rPr>
              <w:t>he role of financial statements in increasing the</w:t>
            </w:r>
          </w:p>
          <w:p w14:paraId="4AE33C6D" w14:textId="77777777" w:rsidR="00F104CC" w:rsidRPr="003228DD" w:rsidRDefault="003228DD" w:rsidP="003228DD">
            <w:pPr>
              <w:autoSpaceDE w:val="0"/>
              <w:autoSpaceDN w:val="0"/>
              <w:adjustRightInd w:val="0"/>
              <w:jc w:val="both"/>
              <w:rPr>
                <w:lang w:val="en-US"/>
              </w:rPr>
            </w:pPr>
            <w:r w:rsidRPr="003228DD">
              <w:rPr>
                <w:rFonts w:eastAsia="TimesNewRomanPS-BoldMT"/>
                <w:bCs/>
                <w:lang w:val="en-US" w:eastAsia="en-US"/>
              </w:rPr>
              <w:t>efficiency of the company management activities</w:t>
            </w:r>
          </w:p>
        </w:tc>
        <w:tc>
          <w:tcPr>
            <w:tcW w:w="468" w:type="pct"/>
            <w:shd w:val="clear" w:color="auto" w:fill="auto"/>
          </w:tcPr>
          <w:p w14:paraId="0A9208DA" w14:textId="77777777" w:rsidR="00F104CC" w:rsidRDefault="00F53AE9" w:rsidP="00466AD6">
            <w:pPr>
              <w:widowControl w:val="0"/>
              <w:jc w:val="center"/>
              <w:rPr>
                <w:iCs/>
                <w:color w:val="000000"/>
                <w:kern w:val="2"/>
                <w:lang w:val="kk-KZ"/>
              </w:rPr>
            </w:pPr>
            <w:r>
              <w:rPr>
                <w:iCs/>
                <w:color w:val="000000"/>
                <w:kern w:val="2"/>
                <w:lang w:val="kk-KZ"/>
              </w:rPr>
              <w:t>0,</w:t>
            </w:r>
            <w:r w:rsidR="00A021FA">
              <w:rPr>
                <w:iCs/>
                <w:color w:val="000000"/>
                <w:kern w:val="2"/>
                <w:lang w:val="kk-KZ"/>
              </w:rPr>
              <w:t>8</w:t>
            </w:r>
          </w:p>
        </w:tc>
        <w:tc>
          <w:tcPr>
            <w:tcW w:w="1455" w:type="pct"/>
            <w:shd w:val="clear" w:color="auto" w:fill="auto"/>
          </w:tcPr>
          <w:p w14:paraId="1F6A5236" w14:textId="77777777" w:rsidR="00A30D0E" w:rsidRDefault="003228DD" w:rsidP="00A30D0E">
            <w:pPr>
              <w:autoSpaceDE w:val="0"/>
              <w:autoSpaceDN w:val="0"/>
              <w:adjustRightInd w:val="0"/>
              <w:rPr>
                <w:rFonts w:eastAsia="TimesNewRomanPS-BoldMT"/>
                <w:bCs/>
                <w:lang w:eastAsia="en-US"/>
              </w:rPr>
            </w:pPr>
            <w:r w:rsidRPr="0092059F">
              <w:rPr>
                <w:rFonts w:eastAsia="TimesNewRomanPS-BoldMT"/>
                <w:b/>
                <w:bCs/>
                <w:lang w:eastAsia="en-US"/>
              </w:rPr>
              <w:t>Доклады</w:t>
            </w:r>
            <w:r w:rsidR="0092059F" w:rsidRPr="0092059F">
              <w:rPr>
                <w:lang w:val="kk-KZ"/>
              </w:rPr>
              <w:t xml:space="preserve"> </w:t>
            </w:r>
            <w:r w:rsidR="0092059F" w:rsidRPr="00A30D0E">
              <w:rPr>
                <w:b/>
                <w:lang w:val="kk-KZ"/>
              </w:rPr>
              <w:t>НАН РК</w:t>
            </w:r>
            <w:r w:rsidR="00A30D0E">
              <w:rPr>
                <w:b/>
                <w:lang w:val="kk-KZ"/>
              </w:rPr>
              <w:t xml:space="preserve"> </w:t>
            </w:r>
            <w:r w:rsidR="00A30D0E">
              <w:rPr>
                <w:rFonts w:eastAsia="Arial Unicode MS"/>
                <w:lang w:eastAsia="en-US"/>
              </w:rPr>
              <w:t>№</w:t>
            </w:r>
            <w:r w:rsidR="00A30D0E" w:rsidRPr="003228DD">
              <w:rPr>
                <w:rFonts w:eastAsia="SymbolMT"/>
                <w:lang w:eastAsia="en-US"/>
              </w:rPr>
              <w:t xml:space="preserve"> </w:t>
            </w:r>
            <w:r w:rsidR="00A30D0E" w:rsidRPr="003228DD">
              <w:rPr>
                <w:rFonts w:eastAsia="TimesNewRomanPS-BoldMT"/>
                <w:bCs/>
                <w:lang w:eastAsia="en-US"/>
              </w:rPr>
              <w:t>4</w:t>
            </w:r>
            <w:r w:rsidR="00A30D0E">
              <w:rPr>
                <w:rFonts w:eastAsia="TimesNewRomanPS-BoldMT"/>
                <w:b/>
                <w:bCs/>
                <w:lang w:eastAsia="en-US"/>
              </w:rPr>
              <w:t xml:space="preserve"> </w:t>
            </w:r>
            <w:r w:rsidRPr="003228DD">
              <w:rPr>
                <w:rFonts w:eastAsia="TimesNewRomanPS-BoldMT"/>
                <w:bCs/>
                <w:lang w:eastAsia="en-US"/>
              </w:rPr>
              <w:t xml:space="preserve">2020 </w:t>
            </w:r>
            <w:r w:rsidR="00A30D0E" w:rsidRPr="009E7CEA">
              <w:rPr>
                <w:bCs/>
                <w:lang w:val="kk-KZ" w:eastAsia="en-US"/>
              </w:rPr>
              <w:t>включенный в перечень журналов</w:t>
            </w:r>
          </w:p>
          <w:p w14:paraId="4CE0B23D" w14:textId="77777777" w:rsidR="003228DD" w:rsidRPr="00A30D0E" w:rsidRDefault="009C33DE" w:rsidP="00A30D0E">
            <w:pPr>
              <w:autoSpaceDE w:val="0"/>
              <w:autoSpaceDN w:val="0"/>
              <w:adjustRightInd w:val="0"/>
              <w:rPr>
                <w:rFonts w:eastAsia="TimesNewRomanPS-BoldMT"/>
                <w:b/>
                <w:bCs/>
                <w:lang w:eastAsia="en-US"/>
              </w:rPr>
            </w:pPr>
            <w:r w:rsidRPr="00E555F6">
              <w:rPr>
                <w:b/>
                <w:bCs/>
                <w:lang w:val="kk-KZ" w:eastAsia="en-US"/>
              </w:rPr>
              <w:t>ККСОН, МОН РК</w:t>
            </w:r>
            <w:r w:rsidRPr="009E7CEA">
              <w:rPr>
                <w:bCs/>
                <w:lang w:val="kk-KZ" w:eastAsia="en-US"/>
              </w:rPr>
              <w:t xml:space="preserve">  </w:t>
            </w:r>
            <w:r w:rsidR="004B3498">
              <w:rPr>
                <w:bCs/>
                <w:lang w:val="kk-KZ" w:eastAsia="en-US"/>
              </w:rPr>
              <w:t>стр.166-176</w:t>
            </w:r>
          </w:p>
        </w:tc>
      </w:tr>
      <w:tr w:rsidR="00F104CC" w:rsidRPr="00D34B15" w14:paraId="150D783D" w14:textId="77777777" w:rsidTr="00FB0238">
        <w:trPr>
          <w:trHeight w:val="289"/>
        </w:trPr>
        <w:tc>
          <w:tcPr>
            <w:tcW w:w="343" w:type="pct"/>
            <w:shd w:val="clear" w:color="auto" w:fill="auto"/>
          </w:tcPr>
          <w:p w14:paraId="46233C2F" w14:textId="77777777" w:rsidR="00F104CC" w:rsidRPr="00F34767" w:rsidRDefault="008C1740" w:rsidP="0010123E">
            <w:pPr>
              <w:widowControl w:val="0"/>
              <w:jc w:val="center"/>
              <w:rPr>
                <w:sz w:val="28"/>
                <w:szCs w:val="28"/>
              </w:rPr>
            </w:pPr>
            <w:r>
              <w:rPr>
                <w:sz w:val="28"/>
                <w:szCs w:val="28"/>
              </w:rPr>
              <w:lastRenderedPageBreak/>
              <w:t>6</w:t>
            </w:r>
          </w:p>
        </w:tc>
        <w:tc>
          <w:tcPr>
            <w:tcW w:w="1368" w:type="pct"/>
            <w:shd w:val="clear" w:color="auto" w:fill="auto"/>
          </w:tcPr>
          <w:p w14:paraId="50C8C3F2" w14:textId="77777777" w:rsidR="00F104CC" w:rsidRPr="0016103C" w:rsidRDefault="0016103C" w:rsidP="00EE7E92">
            <w:pPr>
              <w:autoSpaceDE w:val="0"/>
              <w:autoSpaceDN w:val="0"/>
              <w:adjustRightInd w:val="0"/>
              <w:jc w:val="both"/>
              <w:rPr>
                <w:lang w:val="en-US"/>
              </w:rPr>
            </w:pPr>
            <w:r w:rsidRPr="0016103C">
              <w:rPr>
                <w:rFonts w:eastAsia="TimesNewRomanPS-BoldMT"/>
                <w:bCs/>
                <w:lang w:val="en-US" w:eastAsia="en-US"/>
              </w:rPr>
              <w:t>G. Suleimenova1, N. Baikadamov2, B. Bolatova3, D. Utebaliyeva4, A. Aldesh5</w:t>
            </w:r>
          </w:p>
        </w:tc>
        <w:tc>
          <w:tcPr>
            <w:tcW w:w="1366" w:type="pct"/>
            <w:shd w:val="clear" w:color="auto" w:fill="auto"/>
          </w:tcPr>
          <w:p w14:paraId="4111F1D5" w14:textId="77777777" w:rsidR="00765B8B" w:rsidRPr="00765B8B" w:rsidRDefault="00765B8B" w:rsidP="00765B8B">
            <w:pPr>
              <w:autoSpaceDE w:val="0"/>
              <w:autoSpaceDN w:val="0"/>
              <w:adjustRightInd w:val="0"/>
              <w:rPr>
                <w:rFonts w:eastAsia="TimesNewRomanPS-BoldMT"/>
                <w:bCs/>
                <w:lang w:val="en-US" w:eastAsia="en-US"/>
              </w:rPr>
            </w:pPr>
            <w:r>
              <w:rPr>
                <w:rFonts w:eastAsia="TimesNewRomanPS-BoldMT"/>
                <w:bCs/>
                <w:lang w:val="en-US" w:eastAsia="en-US"/>
              </w:rPr>
              <w:t>I</w:t>
            </w:r>
            <w:r w:rsidRPr="00765B8B">
              <w:rPr>
                <w:rFonts w:eastAsia="TimesNewRomanPS-BoldMT"/>
                <w:bCs/>
                <w:lang w:val="en-US" w:eastAsia="en-US"/>
              </w:rPr>
              <w:t>dentification of the main problems</w:t>
            </w:r>
          </w:p>
          <w:p w14:paraId="687746D4" w14:textId="77777777" w:rsidR="00765B8B" w:rsidRPr="00765B8B" w:rsidRDefault="00765B8B" w:rsidP="00765B8B">
            <w:pPr>
              <w:autoSpaceDE w:val="0"/>
              <w:autoSpaceDN w:val="0"/>
              <w:adjustRightInd w:val="0"/>
              <w:rPr>
                <w:rFonts w:eastAsia="TimesNewRomanPS-BoldMT"/>
                <w:bCs/>
                <w:lang w:val="en-US" w:eastAsia="en-US"/>
              </w:rPr>
            </w:pPr>
            <w:r w:rsidRPr="00765B8B">
              <w:rPr>
                <w:rFonts w:eastAsia="TimesNewRomanPS-BoldMT"/>
                <w:bCs/>
                <w:lang w:val="en-US" w:eastAsia="en-US"/>
              </w:rPr>
              <w:t>in the financial management</w:t>
            </w:r>
          </w:p>
          <w:p w14:paraId="42E513AC" w14:textId="77777777" w:rsidR="00F104CC" w:rsidRPr="00765B8B" w:rsidRDefault="00765B8B" w:rsidP="00765B8B">
            <w:pPr>
              <w:autoSpaceDE w:val="0"/>
              <w:autoSpaceDN w:val="0"/>
              <w:adjustRightInd w:val="0"/>
              <w:jc w:val="both"/>
              <w:rPr>
                <w:lang w:val="en-US"/>
              </w:rPr>
            </w:pPr>
            <w:r w:rsidRPr="00765B8B">
              <w:rPr>
                <w:rFonts w:eastAsia="TimesNewRomanPS-BoldMT"/>
                <w:bCs/>
                <w:lang w:val="en-US" w:eastAsia="en-US"/>
              </w:rPr>
              <w:t>of the company work and ways to solve them</w:t>
            </w:r>
          </w:p>
        </w:tc>
        <w:tc>
          <w:tcPr>
            <w:tcW w:w="468" w:type="pct"/>
            <w:shd w:val="clear" w:color="auto" w:fill="auto"/>
          </w:tcPr>
          <w:p w14:paraId="69309376" w14:textId="77777777" w:rsidR="00F104CC" w:rsidRPr="00501F6D" w:rsidRDefault="00A021FA" w:rsidP="00466AD6">
            <w:pPr>
              <w:widowControl w:val="0"/>
              <w:jc w:val="center"/>
              <w:rPr>
                <w:iCs/>
                <w:color w:val="000000"/>
                <w:kern w:val="2"/>
                <w:lang w:val="en-US"/>
              </w:rPr>
            </w:pPr>
            <w:r>
              <w:rPr>
                <w:iCs/>
                <w:color w:val="000000"/>
                <w:kern w:val="2"/>
                <w:lang w:val="en-US"/>
              </w:rPr>
              <w:t>0</w:t>
            </w:r>
            <w:r>
              <w:rPr>
                <w:iCs/>
                <w:color w:val="000000"/>
                <w:kern w:val="2"/>
              </w:rPr>
              <w:t>,</w:t>
            </w:r>
            <w:r w:rsidR="00501F6D">
              <w:rPr>
                <w:iCs/>
                <w:color w:val="000000"/>
                <w:kern w:val="2"/>
                <w:lang w:val="en-US"/>
              </w:rPr>
              <w:t>6</w:t>
            </w:r>
          </w:p>
        </w:tc>
        <w:tc>
          <w:tcPr>
            <w:tcW w:w="1455" w:type="pct"/>
            <w:shd w:val="clear" w:color="auto" w:fill="auto"/>
          </w:tcPr>
          <w:p w14:paraId="0795F7E1" w14:textId="77777777" w:rsidR="00501F6D" w:rsidRPr="00D41ECC" w:rsidRDefault="00501F6D" w:rsidP="00501F6D">
            <w:pPr>
              <w:autoSpaceDE w:val="0"/>
              <w:autoSpaceDN w:val="0"/>
              <w:adjustRightInd w:val="0"/>
              <w:rPr>
                <w:rFonts w:eastAsia="TimesNewRomanPS-BoldMT"/>
                <w:b/>
                <w:bCs/>
                <w:lang w:eastAsia="en-US"/>
              </w:rPr>
            </w:pPr>
            <w:r w:rsidRPr="00A30D0E">
              <w:rPr>
                <w:rFonts w:eastAsia="TimesNewRomanPS-BoldMT"/>
                <w:b/>
                <w:bCs/>
                <w:lang w:eastAsia="en-US"/>
              </w:rPr>
              <w:t>Известия</w:t>
            </w:r>
            <w:r w:rsidR="00A30D0E" w:rsidRPr="00D41ECC">
              <w:rPr>
                <w:rFonts w:eastAsia="TimesNewRomanPS-BoldMT"/>
                <w:b/>
                <w:bCs/>
                <w:lang w:eastAsia="en-US"/>
              </w:rPr>
              <w:t xml:space="preserve"> </w:t>
            </w:r>
            <w:r w:rsidRPr="00A30D0E">
              <w:rPr>
                <w:rFonts w:eastAsia="TimesNewRomanPSMT"/>
                <w:b/>
                <w:lang w:eastAsia="en-US"/>
              </w:rPr>
              <w:t>Н</w:t>
            </w:r>
            <w:r w:rsidR="00A30D0E" w:rsidRPr="00A30D0E">
              <w:rPr>
                <w:rFonts w:eastAsia="TimesNewRomanPSMT"/>
                <w:b/>
                <w:lang w:eastAsia="en-US"/>
              </w:rPr>
              <w:t>АН</w:t>
            </w:r>
            <w:r w:rsidR="00A30D0E" w:rsidRPr="00D41ECC">
              <w:rPr>
                <w:rFonts w:eastAsia="TimesNewRomanPSMT"/>
                <w:b/>
                <w:lang w:eastAsia="en-US"/>
              </w:rPr>
              <w:t xml:space="preserve"> </w:t>
            </w:r>
            <w:r w:rsidR="00A30D0E" w:rsidRPr="00A30D0E">
              <w:rPr>
                <w:rFonts w:eastAsia="TimesNewRomanPSMT"/>
                <w:b/>
                <w:lang w:eastAsia="en-US"/>
              </w:rPr>
              <w:t>РК</w:t>
            </w:r>
          </w:p>
          <w:p w14:paraId="1F531655" w14:textId="77777777" w:rsidR="00A30D0E" w:rsidRPr="00D41ECC" w:rsidRDefault="00501F6D" w:rsidP="004979D1">
            <w:pPr>
              <w:autoSpaceDE w:val="0"/>
              <w:autoSpaceDN w:val="0"/>
              <w:adjustRightInd w:val="0"/>
              <w:rPr>
                <w:rFonts w:eastAsia="TimesNewRomanPS-BoldMT"/>
                <w:bCs/>
                <w:lang w:eastAsia="en-US"/>
              </w:rPr>
            </w:pPr>
            <w:r w:rsidRPr="00D41ECC">
              <w:rPr>
                <w:rFonts w:eastAsia="TimesNewRomanPS-BoldMT"/>
                <w:bCs/>
                <w:lang w:eastAsia="en-US"/>
              </w:rPr>
              <w:t>4 (332)</w:t>
            </w:r>
            <w:r w:rsidR="004979D1" w:rsidRPr="00D41ECC">
              <w:rPr>
                <w:rFonts w:eastAsia="TimesNewRomanPS-BoldMT"/>
                <w:bCs/>
                <w:lang w:eastAsia="en-US"/>
              </w:rPr>
              <w:t xml:space="preserve"> </w:t>
            </w:r>
            <w:proofErr w:type="spellStart"/>
            <w:r w:rsidRPr="009C33DE">
              <w:rPr>
                <w:rFonts w:eastAsia="TimesNewRomanPS-BoldMT"/>
                <w:bCs/>
                <w:lang w:val="en-US" w:eastAsia="en-US"/>
              </w:rPr>
              <w:t>july</w:t>
            </w:r>
            <w:proofErr w:type="spellEnd"/>
            <w:r w:rsidRPr="00D41ECC">
              <w:rPr>
                <w:rFonts w:eastAsia="TimesNewRomanPS-BoldMT"/>
                <w:bCs/>
                <w:lang w:eastAsia="en-US"/>
              </w:rPr>
              <w:t xml:space="preserve"> – </w:t>
            </w:r>
            <w:r w:rsidRPr="009C33DE">
              <w:rPr>
                <w:rFonts w:eastAsia="TimesNewRomanPS-BoldMT"/>
                <w:bCs/>
                <w:lang w:val="en-US" w:eastAsia="en-US"/>
              </w:rPr>
              <w:t>august</w:t>
            </w:r>
            <w:r w:rsidRPr="00D41ECC">
              <w:rPr>
                <w:rFonts w:eastAsia="TimesNewRomanPS-BoldMT"/>
                <w:b/>
                <w:bCs/>
                <w:i/>
                <w:lang w:eastAsia="en-US"/>
              </w:rPr>
              <w:t xml:space="preserve"> </w:t>
            </w:r>
            <w:r w:rsidRPr="00D41ECC">
              <w:rPr>
                <w:rFonts w:eastAsia="TimesNewRomanPS-BoldMT"/>
                <w:bCs/>
                <w:lang w:eastAsia="en-US"/>
              </w:rPr>
              <w:t>2020</w:t>
            </w:r>
            <w:r w:rsidR="00A30D0E">
              <w:rPr>
                <w:rFonts w:eastAsia="TimesNewRomanPS-BoldMT"/>
                <w:bCs/>
                <w:lang w:eastAsia="en-US"/>
              </w:rPr>
              <w:t>г</w:t>
            </w:r>
            <w:r w:rsidR="00A30D0E" w:rsidRPr="00D41ECC">
              <w:rPr>
                <w:rFonts w:eastAsia="TimesNewRomanPS-BoldMT"/>
                <w:bCs/>
                <w:lang w:eastAsia="en-US"/>
              </w:rPr>
              <w:t>.</w:t>
            </w:r>
            <w:r w:rsidR="009C33DE" w:rsidRPr="00D41ECC">
              <w:rPr>
                <w:rFonts w:eastAsia="TimesNewRomanPS-BoldMT"/>
                <w:bCs/>
                <w:lang w:eastAsia="en-US"/>
              </w:rPr>
              <w:t xml:space="preserve"> </w:t>
            </w:r>
          </w:p>
          <w:p w14:paraId="518C7912" w14:textId="77777777" w:rsidR="00F104CC" w:rsidRPr="00D41ECC" w:rsidRDefault="009C33DE" w:rsidP="004979D1">
            <w:pPr>
              <w:autoSpaceDE w:val="0"/>
              <w:autoSpaceDN w:val="0"/>
              <w:adjustRightInd w:val="0"/>
              <w:rPr>
                <w:rFonts w:eastAsia="TimesNewRomanPS-BoldMT"/>
                <w:bCs/>
                <w:lang w:eastAsia="en-US"/>
              </w:rPr>
            </w:pPr>
            <w:r w:rsidRPr="00E555F6">
              <w:rPr>
                <w:b/>
                <w:bCs/>
                <w:lang w:val="kk-KZ" w:eastAsia="en-US"/>
              </w:rPr>
              <w:t>ККСОН, МОН РК</w:t>
            </w:r>
            <w:r w:rsidRPr="009E7CEA">
              <w:rPr>
                <w:bCs/>
                <w:lang w:val="kk-KZ" w:eastAsia="en-US"/>
              </w:rPr>
              <w:t xml:space="preserve">  </w:t>
            </w:r>
            <w:r w:rsidR="004B3498">
              <w:rPr>
                <w:bCs/>
                <w:lang w:val="kk-KZ" w:eastAsia="en-US"/>
              </w:rPr>
              <w:t>стр.126-135</w:t>
            </w:r>
          </w:p>
        </w:tc>
      </w:tr>
      <w:tr w:rsidR="00F11635" w:rsidRPr="00501F6D" w14:paraId="4B1C03DF" w14:textId="77777777" w:rsidTr="00841BA3">
        <w:trPr>
          <w:trHeight w:val="404"/>
        </w:trPr>
        <w:tc>
          <w:tcPr>
            <w:tcW w:w="343" w:type="pct"/>
            <w:shd w:val="clear" w:color="auto" w:fill="auto"/>
          </w:tcPr>
          <w:p w14:paraId="40CA87B0" w14:textId="77777777" w:rsidR="00F11635" w:rsidRPr="00EB0A88" w:rsidRDefault="008C1740" w:rsidP="0010123E">
            <w:pPr>
              <w:widowControl w:val="0"/>
              <w:jc w:val="center"/>
              <w:rPr>
                <w:sz w:val="28"/>
                <w:szCs w:val="28"/>
              </w:rPr>
            </w:pPr>
            <w:r>
              <w:rPr>
                <w:sz w:val="28"/>
                <w:szCs w:val="28"/>
              </w:rPr>
              <w:t>7</w:t>
            </w:r>
          </w:p>
        </w:tc>
        <w:tc>
          <w:tcPr>
            <w:tcW w:w="1368" w:type="pct"/>
            <w:shd w:val="clear" w:color="auto" w:fill="auto"/>
          </w:tcPr>
          <w:p w14:paraId="34C44860" w14:textId="77777777" w:rsidR="00413B5C" w:rsidRPr="00D41ECC" w:rsidRDefault="00122A7F" w:rsidP="00122A7F">
            <w:pPr>
              <w:autoSpaceDE w:val="0"/>
              <w:autoSpaceDN w:val="0"/>
              <w:adjustRightInd w:val="0"/>
              <w:rPr>
                <w:rFonts w:eastAsiaTheme="minorHAnsi"/>
                <w:iCs/>
                <w:lang w:eastAsia="en-US"/>
              </w:rPr>
            </w:pPr>
            <w:r>
              <w:rPr>
                <w:rFonts w:eastAsiaTheme="minorHAnsi"/>
                <w:bCs/>
                <w:iCs/>
                <w:lang w:eastAsia="en-US"/>
              </w:rPr>
              <w:t>Н</w:t>
            </w:r>
            <w:r w:rsidRPr="00D41ECC">
              <w:rPr>
                <w:rFonts w:eastAsiaTheme="minorHAnsi"/>
                <w:bCs/>
                <w:iCs/>
                <w:lang w:eastAsia="en-US"/>
              </w:rPr>
              <w:t>.</w:t>
            </w:r>
            <w:r>
              <w:rPr>
                <w:rFonts w:eastAsiaTheme="minorHAnsi"/>
                <w:bCs/>
                <w:iCs/>
                <w:lang w:eastAsia="en-US"/>
              </w:rPr>
              <w:t>Т</w:t>
            </w:r>
            <w:r w:rsidRPr="00D41ECC">
              <w:rPr>
                <w:rFonts w:eastAsiaTheme="minorHAnsi"/>
                <w:bCs/>
                <w:iCs/>
                <w:lang w:eastAsia="en-US"/>
              </w:rPr>
              <w:t xml:space="preserve">. </w:t>
            </w:r>
            <w:r>
              <w:rPr>
                <w:rFonts w:eastAsiaTheme="minorHAnsi"/>
                <w:bCs/>
                <w:iCs/>
                <w:lang w:eastAsia="en-US"/>
              </w:rPr>
              <w:t>Байкадамов</w:t>
            </w:r>
            <w:r w:rsidRPr="00D41ECC">
              <w:rPr>
                <w:rFonts w:eastAsiaTheme="minorHAnsi"/>
                <w:bCs/>
                <w:iCs/>
                <w:lang w:eastAsia="en-US"/>
              </w:rPr>
              <w:t xml:space="preserve"> </w:t>
            </w:r>
            <w:proofErr w:type="spellStart"/>
            <w:r w:rsidRPr="00122A7F">
              <w:rPr>
                <w:rFonts w:eastAsiaTheme="minorHAnsi"/>
                <w:iCs/>
                <w:lang w:eastAsia="en-US"/>
              </w:rPr>
              <w:t>э</w:t>
            </w:r>
            <w:r w:rsidRPr="00D41ECC">
              <w:rPr>
                <w:rFonts w:eastAsiaTheme="minorHAnsi"/>
                <w:iCs/>
                <w:lang w:eastAsia="en-US"/>
              </w:rPr>
              <w:t>.</w:t>
            </w:r>
            <w:r w:rsidRPr="00122A7F">
              <w:rPr>
                <w:rFonts w:eastAsiaTheme="minorHAnsi"/>
                <w:iCs/>
                <w:lang w:eastAsia="en-US"/>
              </w:rPr>
              <w:t>ғ</w:t>
            </w:r>
            <w:r w:rsidRPr="00D41ECC">
              <w:rPr>
                <w:rFonts w:eastAsiaTheme="minorHAnsi"/>
                <w:iCs/>
                <w:lang w:eastAsia="en-US"/>
              </w:rPr>
              <w:t>.</w:t>
            </w:r>
            <w:r w:rsidRPr="00122A7F">
              <w:rPr>
                <w:rFonts w:eastAsiaTheme="minorHAnsi"/>
                <w:iCs/>
                <w:lang w:eastAsia="en-US"/>
              </w:rPr>
              <w:t>к</w:t>
            </w:r>
            <w:proofErr w:type="spellEnd"/>
            <w:r w:rsidRPr="00D41ECC">
              <w:rPr>
                <w:rFonts w:eastAsiaTheme="minorHAnsi"/>
                <w:iCs/>
                <w:lang w:eastAsia="en-US"/>
              </w:rPr>
              <w:t xml:space="preserve">., </w:t>
            </w:r>
          </w:p>
          <w:p w14:paraId="691951C1" w14:textId="77777777" w:rsidR="00122A7F" w:rsidRPr="00D41ECC" w:rsidRDefault="00122A7F" w:rsidP="00122A7F">
            <w:pPr>
              <w:autoSpaceDE w:val="0"/>
              <w:autoSpaceDN w:val="0"/>
              <w:adjustRightInd w:val="0"/>
              <w:rPr>
                <w:rFonts w:eastAsiaTheme="minorHAnsi"/>
                <w:bCs/>
                <w:iCs/>
                <w:lang w:eastAsia="en-US"/>
              </w:rPr>
            </w:pPr>
            <w:r>
              <w:rPr>
                <w:rFonts w:eastAsiaTheme="minorHAnsi"/>
                <w:iCs/>
                <w:lang w:eastAsia="en-US"/>
              </w:rPr>
              <w:t>Б</w:t>
            </w:r>
            <w:r w:rsidRPr="00D41ECC">
              <w:rPr>
                <w:rFonts w:eastAsiaTheme="minorHAnsi"/>
                <w:bCs/>
                <w:iCs/>
                <w:lang w:eastAsia="en-US"/>
              </w:rPr>
              <w:t>.</w:t>
            </w:r>
            <w:r>
              <w:rPr>
                <w:rFonts w:eastAsiaTheme="minorHAnsi"/>
                <w:bCs/>
                <w:iCs/>
                <w:lang w:eastAsia="en-US"/>
              </w:rPr>
              <w:t>А</w:t>
            </w:r>
            <w:r w:rsidRPr="00D41ECC">
              <w:rPr>
                <w:rFonts w:eastAsiaTheme="minorHAnsi"/>
                <w:bCs/>
                <w:iCs/>
                <w:lang w:eastAsia="en-US"/>
              </w:rPr>
              <w:t>.</w:t>
            </w:r>
            <w:r w:rsidR="00413B5C" w:rsidRPr="00D41ECC">
              <w:rPr>
                <w:rFonts w:eastAsiaTheme="minorHAnsi"/>
                <w:bCs/>
                <w:iCs/>
                <w:lang w:eastAsia="en-US"/>
              </w:rPr>
              <w:t xml:space="preserve"> </w:t>
            </w:r>
            <w:proofErr w:type="spellStart"/>
            <w:r>
              <w:rPr>
                <w:rFonts w:eastAsiaTheme="minorHAnsi"/>
                <w:bCs/>
                <w:iCs/>
                <w:lang w:eastAsia="en-US"/>
              </w:rPr>
              <w:t>Жакупова</w:t>
            </w:r>
            <w:proofErr w:type="spellEnd"/>
            <w:r w:rsidRPr="00D41ECC">
              <w:rPr>
                <w:rFonts w:eastAsiaTheme="minorHAnsi"/>
                <w:bCs/>
                <w:iCs/>
                <w:lang w:eastAsia="en-US"/>
              </w:rPr>
              <w:t xml:space="preserve"> </w:t>
            </w:r>
            <w:proofErr w:type="spellStart"/>
            <w:r w:rsidRPr="00122A7F">
              <w:rPr>
                <w:rFonts w:eastAsiaTheme="minorHAnsi"/>
                <w:iCs/>
                <w:lang w:eastAsia="en-US"/>
              </w:rPr>
              <w:t>э</w:t>
            </w:r>
            <w:r w:rsidRPr="00D41ECC">
              <w:rPr>
                <w:rFonts w:eastAsiaTheme="minorHAnsi"/>
                <w:iCs/>
                <w:lang w:eastAsia="en-US"/>
              </w:rPr>
              <w:t>.</w:t>
            </w:r>
            <w:r w:rsidRPr="00122A7F">
              <w:rPr>
                <w:rFonts w:eastAsiaTheme="minorHAnsi"/>
                <w:iCs/>
                <w:lang w:eastAsia="en-US"/>
              </w:rPr>
              <w:t>ғ</w:t>
            </w:r>
            <w:r w:rsidRPr="00D41ECC">
              <w:rPr>
                <w:rFonts w:eastAsiaTheme="minorHAnsi"/>
                <w:iCs/>
                <w:lang w:eastAsia="en-US"/>
              </w:rPr>
              <w:t>.</w:t>
            </w:r>
            <w:r w:rsidRPr="00122A7F">
              <w:rPr>
                <w:rFonts w:eastAsiaTheme="minorHAnsi"/>
                <w:iCs/>
                <w:lang w:eastAsia="en-US"/>
              </w:rPr>
              <w:t>к</w:t>
            </w:r>
            <w:proofErr w:type="spellEnd"/>
            <w:r w:rsidRPr="00D41ECC">
              <w:rPr>
                <w:rFonts w:eastAsiaTheme="minorHAnsi"/>
                <w:iCs/>
                <w:lang w:eastAsia="en-US"/>
              </w:rPr>
              <w:t>.</w:t>
            </w:r>
          </w:p>
          <w:p w14:paraId="0B6252E0" w14:textId="77777777" w:rsidR="00F11635" w:rsidRPr="00D41ECC" w:rsidRDefault="00413B5C" w:rsidP="00122A7F">
            <w:pPr>
              <w:autoSpaceDE w:val="0"/>
              <w:autoSpaceDN w:val="0"/>
              <w:adjustRightInd w:val="0"/>
              <w:jc w:val="both"/>
              <w:rPr>
                <w:rFonts w:eastAsia="TimesNewRomanPS-BoldMT"/>
                <w:bCs/>
                <w:lang w:eastAsia="en-US"/>
              </w:rPr>
            </w:pPr>
            <w:proofErr w:type="spellStart"/>
            <w:r>
              <w:rPr>
                <w:rFonts w:eastAsiaTheme="minorHAnsi"/>
                <w:bCs/>
                <w:iCs/>
                <w:lang w:eastAsia="en-US"/>
              </w:rPr>
              <w:t>С</w:t>
            </w:r>
            <w:r w:rsidRPr="00D41ECC">
              <w:rPr>
                <w:rFonts w:eastAsiaTheme="minorHAnsi"/>
                <w:bCs/>
                <w:iCs/>
                <w:lang w:eastAsia="en-US"/>
              </w:rPr>
              <w:t>.</w:t>
            </w:r>
            <w:r>
              <w:rPr>
                <w:rFonts w:eastAsiaTheme="minorHAnsi"/>
                <w:bCs/>
                <w:iCs/>
                <w:lang w:eastAsia="en-US"/>
              </w:rPr>
              <w:t>Ж</w:t>
            </w:r>
            <w:r w:rsidRPr="00D41ECC">
              <w:rPr>
                <w:rFonts w:eastAsiaTheme="minorHAnsi"/>
                <w:bCs/>
                <w:iCs/>
                <w:lang w:eastAsia="en-US"/>
              </w:rPr>
              <w:t>.</w:t>
            </w:r>
            <w:r w:rsidR="00122A7F">
              <w:rPr>
                <w:rFonts w:eastAsiaTheme="minorHAnsi"/>
                <w:bCs/>
                <w:iCs/>
                <w:lang w:eastAsia="en-US"/>
              </w:rPr>
              <w:t>К</w:t>
            </w:r>
            <w:r w:rsidR="00122A7F" w:rsidRPr="00122A7F">
              <w:rPr>
                <w:rFonts w:eastAsiaTheme="minorHAnsi"/>
                <w:bCs/>
                <w:iCs/>
                <w:lang w:eastAsia="en-US"/>
              </w:rPr>
              <w:t>ельбетова</w:t>
            </w:r>
            <w:proofErr w:type="spellEnd"/>
            <w:r w:rsidR="00E758EB" w:rsidRPr="00D41ECC">
              <w:rPr>
                <w:rFonts w:eastAsiaTheme="minorHAnsi"/>
                <w:bCs/>
                <w:iCs/>
                <w:lang w:eastAsia="en-US"/>
              </w:rPr>
              <w:t xml:space="preserve"> </w:t>
            </w:r>
            <w:r w:rsidR="00E758EB" w:rsidRPr="00E758EB">
              <w:rPr>
                <w:rFonts w:eastAsiaTheme="minorHAnsi"/>
                <w:iCs/>
                <w:lang w:eastAsia="en-US"/>
              </w:rPr>
              <w:t>экономика</w:t>
            </w:r>
            <w:r w:rsidR="00E758EB" w:rsidRPr="00D41ECC">
              <w:rPr>
                <w:rFonts w:eastAsiaTheme="minorHAnsi"/>
                <w:iCs/>
                <w:lang w:eastAsia="en-US"/>
              </w:rPr>
              <w:t xml:space="preserve"> </w:t>
            </w:r>
            <w:proofErr w:type="spellStart"/>
            <w:r w:rsidR="00E758EB" w:rsidRPr="00E758EB">
              <w:rPr>
                <w:rFonts w:eastAsiaTheme="minorHAnsi"/>
                <w:iCs/>
                <w:lang w:eastAsia="en-US"/>
              </w:rPr>
              <w:t>ғылымдарының</w:t>
            </w:r>
            <w:proofErr w:type="spellEnd"/>
            <w:r w:rsidR="00E758EB" w:rsidRPr="00D41ECC">
              <w:rPr>
                <w:rFonts w:eastAsiaTheme="minorHAnsi"/>
                <w:iCs/>
                <w:lang w:eastAsia="en-US"/>
              </w:rPr>
              <w:t xml:space="preserve"> </w:t>
            </w:r>
            <w:proofErr w:type="spellStart"/>
            <w:r w:rsidR="00E758EB" w:rsidRPr="00E758EB">
              <w:rPr>
                <w:rFonts w:eastAsiaTheme="minorHAnsi"/>
                <w:iCs/>
                <w:lang w:eastAsia="en-US"/>
              </w:rPr>
              <w:t>магистрі</w:t>
            </w:r>
            <w:proofErr w:type="spellEnd"/>
          </w:p>
        </w:tc>
        <w:tc>
          <w:tcPr>
            <w:tcW w:w="1366" w:type="pct"/>
            <w:shd w:val="clear" w:color="auto" w:fill="auto"/>
          </w:tcPr>
          <w:p w14:paraId="56121538" w14:textId="77777777" w:rsidR="00DA0548" w:rsidRPr="00DA0548" w:rsidRDefault="00DA0548" w:rsidP="00DA0548">
            <w:pPr>
              <w:autoSpaceDE w:val="0"/>
              <w:autoSpaceDN w:val="0"/>
              <w:adjustRightInd w:val="0"/>
              <w:rPr>
                <w:rFonts w:eastAsiaTheme="minorHAnsi"/>
                <w:bCs/>
                <w:lang w:eastAsia="en-US"/>
              </w:rPr>
            </w:pPr>
            <w:r>
              <w:rPr>
                <w:rFonts w:eastAsiaTheme="minorHAnsi"/>
                <w:bCs/>
                <w:lang w:val="kk-KZ" w:eastAsia="en-US"/>
              </w:rPr>
              <w:t>Қ</w:t>
            </w:r>
            <w:r w:rsidRPr="00DA0548">
              <w:rPr>
                <w:rFonts w:eastAsiaTheme="minorHAnsi"/>
                <w:bCs/>
                <w:lang w:eastAsia="en-US"/>
              </w:rPr>
              <w:t>азақстан</w:t>
            </w:r>
            <w:r w:rsidRPr="00D41ECC">
              <w:rPr>
                <w:rFonts w:eastAsiaTheme="minorHAnsi"/>
                <w:bCs/>
                <w:lang w:eastAsia="en-US"/>
              </w:rPr>
              <w:t xml:space="preserve"> </w:t>
            </w:r>
            <w:r w:rsidR="00841BA3">
              <w:rPr>
                <w:rFonts w:eastAsiaTheme="minorHAnsi"/>
                <w:bCs/>
                <w:lang w:eastAsia="en-US"/>
              </w:rPr>
              <w:t>Р</w:t>
            </w:r>
            <w:r w:rsidRPr="00DA0548">
              <w:rPr>
                <w:rFonts w:eastAsiaTheme="minorHAnsi"/>
                <w:bCs/>
                <w:lang w:eastAsia="en-US"/>
              </w:rPr>
              <w:t>еспубликасының</w:t>
            </w:r>
            <w:r w:rsidRPr="00D41ECC">
              <w:rPr>
                <w:rFonts w:eastAsiaTheme="minorHAnsi"/>
                <w:bCs/>
                <w:lang w:eastAsia="en-US"/>
              </w:rPr>
              <w:t xml:space="preserve"> </w:t>
            </w:r>
            <w:r w:rsidRPr="00DA0548">
              <w:rPr>
                <w:rFonts w:eastAsiaTheme="minorHAnsi"/>
                <w:bCs/>
                <w:lang w:eastAsia="en-US"/>
              </w:rPr>
              <w:t>агроөнеркәсіптік өндірісін</w:t>
            </w:r>
          </w:p>
          <w:p w14:paraId="0EC4E7E1" w14:textId="77777777" w:rsidR="00F11635" w:rsidRPr="00DA0548" w:rsidRDefault="00DA0548" w:rsidP="00DA0548">
            <w:pPr>
              <w:autoSpaceDE w:val="0"/>
              <w:autoSpaceDN w:val="0"/>
              <w:adjustRightInd w:val="0"/>
              <w:rPr>
                <w:rFonts w:eastAsia="TimesNewRomanPS-BoldMT"/>
                <w:bCs/>
                <w:lang w:eastAsia="en-US"/>
              </w:rPr>
            </w:pPr>
            <w:proofErr w:type="spellStart"/>
            <w:r w:rsidRPr="00DA0548">
              <w:rPr>
                <w:rFonts w:eastAsiaTheme="minorHAnsi"/>
                <w:bCs/>
                <w:lang w:eastAsia="en-US"/>
              </w:rPr>
              <w:t>мемлекеттік</w:t>
            </w:r>
            <w:proofErr w:type="spellEnd"/>
            <w:r w:rsidRPr="00DA0548">
              <w:rPr>
                <w:rFonts w:eastAsiaTheme="minorHAnsi"/>
                <w:bCs/>
                <w:lang w:eastAsia="en-US"/>
              </w:rPr>
              <w:t xml:space="preserve"> </w:t>
            </w:r>
            <w:proofErr w:type="spellStart"/>
            <w:r w:rsidRPr="00DA0548">
              <w:rPr>
                <w:rFonts w:eastAsiaTheme="minorHAnsi"/>
                <w:bCs/>
                <w:lang w:eastAsia="en-US"/>
              </w:rPr>
              <w:t>қолдау</w:t>
            </w:r>
            <w:proofErr w:type="spellEnd"/>
            <w:r w:rsidRPr="00DA0548">
              <w:rPr>
                <w:rFonts w:eastAsiaTheme="minorHAnsi"/>
                <w:bCs/>
                <w:lang w:eastAsia="en-US"/>
              </w:rPr>
              <w:t xml:space="preserve"> </w:t>
            </w:r>
            <w:proofErr w:type="spellStart"/>
            <w:r w:rsidRPr="00DA0548">
              <w:rPr>
                <w:rFonts w:eastAsiaTheme="minorHAnsi"/>
                <w:bCs/>
                <w:lang w:eastAsia="en-US"/>
              </w:rPr>
              <w:t>шаралары</w:t>
            </w:r>
            <w:proofErr w:type="spellEnd"/>
          </w:p>
        </w:tc>
        <w:tc>
          <w:tcPr>
            <w:tcW w:w="468" w:type="pct"/>
            <w:shd w:val="clear" w:color="auto" w:fill="auto"/>
          </w:tcPr>
          <w:p w14:paraId="330050BF" w14:textId="77777777" w:rsidR="00F11635" w:rsidRPr="00E758EB" w:rsidRDefault="006177D4" w:rsidP="00466AD6">
            <w:pPr>
              <w:widowControl w:val="0"/>
              <w:jc w:val="center"/>
              <w:rPr>
                <w:iCs/>
                <w:color w:val="000000"/>
                <w:kern w:val="2"/>
              </w:rPr>
            </w:pPr>
            <w:r>
              <w:rPr>
                <w:iCs/>
                <w:color w:val="000000"/>
                <w:kern w:val="2"/>
              </w:rPr>
              <w:t>0,</w:t>
            </w:r>
            <w:r w:rsidR="00A021FA">
              <w:rPr>
                <w:iCs/>
                <w:color w:val="000000"/>
                <w:kern w:val="2"/>
              </w:rPr>
              <w:t>5</w:t>
            </w:r>
          </w:p>
        </w:tc>
        <w:tc>
          <w:tcPr>
            <w:tcW w:w="1455" w:type="pct"/>
            <w:shd w:val="clear" w:color="auto" w:fill="auto"/>
          </w:tcPr>
          <w:p w14:paraId="2E267718" w14:textId="77777777" w:rsidR="00F11635" w:rsidRPr="00A30D0E" w:rsidRDefault="007F675D" w:rsidP="00501F6D">
            <w:pPr>
              <w:autoSpaceDE w:val="0"/>
              <w:autoSpaceDN w:val="0"/>
              <w:adjustRightInd w:val="0"/>
              <w:rPr>
                <w:rFonts w:eastAsia="TimesNewRomanPS-BoldMT"/>
                <w:b/>
                <w:bCs/>
                <w:lang w:val="kk-KZ" w:eastAsia="en-US"/>
              </w:rPr>
            </w:pPr>
            <w:r w:rsidRPr="00A30D0E">
              <w:rPr>
                <w:rFonts w:eastAsia="TimesNewRomanPS-BoldMT"/>
                <w:b/>
                <w:bCs/>
                <w:lang w:val="kk-KZ" w:eastAsia="en-US"/>
              </w:rPr>
              <w:t>Проблемы агрорынка</w:t>
            </w:r>
          </w:p>
          <w:p w14:paraId="14B3A70B" w14:textId="77777777" w:rsidR="007F675D" w:rsidRPr="007F675D" w:rsidRDefault="007F675D" w:rsidP="00501F6D">
            <w:pPr>
              <w:autoSpaceDE w:val="0"/>
              <w:autoSpaceDN w:val="0"/>
              <w:adjustRightInd w:val="0"/>
              <w:rPr>
                <w:rFonts w:eastAsia="TimesNewRomanPS-BoldMT"/>
                <w:bCs/>
                <w:lang w:eastAsia="en-US"/>
              </w:rPr>
            </w:pPr>
            <w:r>
              <w:rPr>
                <w:rFonts w:eastAsia="TimesNewRomanPS-BoldMT"/>
                <w:bCs/>
                <w:lang w:val="kk-KZ" w:eastAsia="en-US"/>
              </w:rPr>
              <w:t xml:space="preserve">Теоретический и научно-практический журнал </w:t>
            </w:r>
            <w:r>
              <w:rPr>
                <w:rFonts w:eastAsia="TimesNewRomanPS-BoldMT"/>
                <w:bCs/>
                <w:lang w:eastAsia="en-US"/>
              </w:rPr>
              <w:t>№3 июль-сентябрь 2020г.</w:t>
            </w:r>
            <w:r w:rsidR="009C33DE">
              <w:rPr>
                <w:rFonts w:eastAsia="TimesNewRomanPS-BoldMT"/>
                <w:bCs/>
                <w:lang w:eastAsia="en-US"/>
              </w:rPr>
              <w:t xml:space="preserve"> </w:t>
            </w:r>
            <w:r w:rsidR="009C33DE" w:rsidRPr="00E555F6">
              <w:rPr>
                <w:b/>
                <w:bCs/>
                <w:lang w:val="kk-KZ" w:eastAsia="en-US"/>
              </w:rPr>
              <w:t>ККСОН, МОН РК</w:t>
            </w:r>
            <w:r w:rsidR="009C33DE" w:rsidRPr="009E7CEA">
              <w:rPr>
                <w:bCs/>
                <w:lang w:val="kk-KZ" w:eastAsia="en-US"/>
              </w:rPr>
              <w:t xml:space="preserve">  </w:t>
            </w:r>
            <w:r w:rsidR="004B3498">
              <w:rPr>
                <w:bCs/>
                <w:lang w:val="kk-KZ" w:eastAsia="en-US"/>
              </w:rPr>
              <w:t>стр. 51-59</w:t>
            </w:r>
          </w:p>
        </w:tc>
      </w:tr>
      <w:tr w:rsidR="00F11635" w:rsidRPr="00501F6D" w14:paraId="2B6BA6B3" w14:textId="77777777" w:rsidTr="00C3627E">
        <w:trPr>
          <w:trHeight w:val="979"/>
        </w:trPr>
        <w:tc>
          <w:tcPr>
            <w:tcW w:w="343" w:type="pct"/>
            <w:shd w:val="clear" w:color="auto" w:fill="auto"/>
          </w:tcPr>
          <w:p w14:paraId="0CCD68AB" w14:textId="77777777" w:rsidR="00F11635" w:rsidRPr="0039206C" w:rsidRDefault="008C1740" w:rsidP="0010123E">
            <w:pPr>
              <w:widowControl w:val="0"/>
              <w:jc w:val="center"/>
              <w:rPr>
                <w:color w:val="FF0000"/>
                <w:sz w:val="28"/>
                <w:szCs w:val="28"/>
              </w:rPr>
            </w:pPr>
            <w:r w:rsidRPr="0039206C">
              <w:rPr>
                <w:color w:val="FF0000"/>
                <w:sz w:val="28"/>
                <w:szCs w:val="28"/>
              </w:rPr>
              <w:t>8</w:t>
            </w:r>
          </w:p>
        </w:tc>
        <w:tc>
          <w:tcPr>
            <w:tcW w:w="1368" w:type="pct"/>
            <w:shd w:val="clear" w:color="auto" w:fill="auto"/>
          </w:tcPr>
          <w:p w14:paraId="3F3515C1" w14:textId="77777777" w:rsidR="00F11635" w:rsidRPr="00841BA3" w:rsidRDefault="008F0069" w:rsidP="00EE7E92">
            <w:pPr>
              <w:autoSpaceDE w:val="0"/>
              <w:autoSpaceDN w:val="0"/>
              <w:adjustRightInd w:val="0"/>
              <w:jc w:val="both"/>
              <w:rPr>
                <w:rFonts w:eastAsia="TimesNewRomanPS-BoldMT"/>
                <w:bCs/>
                <w:lang w:eastAsia="en-US"/>
              </w:rPr>
            </w:pPr>
            <w:r w:rsidRPr="00841BA3">
              <w:rPr>
                <w:rFonts w:eastAsia="TimesNewRomanPS-BoldMT"/>
                <w:bCs/>
                <w:lang w:eastAsia="en-US"/>
              </w:rPr>
              <w:t xml:space="preserve">М.А. </w:t>
            </w:r>
            <w:proofErr w:type="spellStart"/>
            <w:r w:rsidRPr="00841BA3">
              <w:rPr>
                <w:rFonts w:eastAsia="TimesNewRomanPS-BoldMT"/>
                <w:bCs/>
                <w:lang w:eastAsia="en-US"/>
              </w:rPr>
              <w:t>Турганбаев</w:t>
            </w:r>
            <w:proofErr w:type="spellEnd"/>
            <w:r w:rsidRPr="00841BA3">
              <w:rPr>
                <w:rFonts w:eastAsia="TimesNewRomanPS-BoldMT"/>
                <w:bCs/>
                <w:lang w:eastAsia="en-US"/>
              </w:rPr>
              <w:t xml:space="preserve">., </w:t>
            </w:r>
            <w:proofErr w:type="spellStart"/>
            <w:r w:rsidRPr="00841BA3">
              <w:rPr>
                <w:rFonts w:eastAsia="TimesNewRomanPS-BoldMT"/>
                <w:bCs/>
                <w:lang w:eastAsia="en-US"/>
              </w:rPr>
              <w:t>А.Ж.Оспан</w:t>
            </w:r>
            <w:r w:rsidR="005A34F3" w:rsidRPr="00841BA3">
              <w:rPr>
                <w:rFonts w:eastAsia="TimesNewRomanPS-BoldMT"/>
                <w:bCs/>
                <w:lang w:eastAsia="en-US"/>
              </w:rPr>
              <w:t>баева</w:t>
            </w:r>
            <w:proofErr w:type="spellEnd"/>
            <w:r w:rsidR="005A34F3" w:rsidRPr="00841BA3">
              <w:rPr>
                <w:rFonts w:eastAsia="TimesNewRomanPS-BoldMT"/>
                <w:bCs/>
                <w:lang w:eastAsia="en-US"/>
              </w:rPr>
              <w:t xml:space="preserve">., </w:t>
            </w:r>
            <w:proofErr w:type="gramStart"/>
            <w:r w:rsidR="005A34F3" w:rsidRPr="00841BA3">
              <w:rPr>
                <w:rFonts w:eastAsia="TimesNewRomanPS-BoldMT"/>
                <w:bCs/>
                <w:lang w:eastAsia="en-US"/>
              </w:rPr>
              <w:t>Г.И.</w:t>
            </w:r>
            <w:proofErr w:type="gramEnd"/>
            <w:r w:rsidR="005A34F3" w:rsidRPr="00841BA3">
              <w:rPr>
                <w:rFonts w:eastAsia="TimesNewRomanPS-BoldMT"/>
                <w:bCs/>
                <w:lang w:eastAsia="en-US"/>
              </w:rPr>
              <w:t xml:space="preserve"> Ахметова., </w:t>
            </w:r>
            <w:proofErr w:type="spellStart"/>
            <w:r w:rsidR="005A34F3" w:rsidRPr="00841BA3">
              <w:rPr>
                <w:rFonts w:eastAsia="TimesNewRomanPS-BoldMT"/>
                <w:bCs/>
                <w:lang w:eastAsia="en-US"/>
              </w:rPr>
              <w:t>Н.Т.Бай</w:t>
            </w:r>
            <w:r w:rsidRPr="00841BA3">
              <w:rPr>
                <w:rFonts w:eastAsia="TimesNewRomanPS-BoldMT"/>
                <w:bCs/>
                <w:lang w:eastAsia="en-US"/>
              </w:rPr>
              <w:t>кадамов</w:t>
            </w:r>
            <w:proofErr w:type="spellEnd"/>
            <w:r w:rsidRPr="00841BA3">
              <w:rPr>
                <w:rFonts w:eastAsia="TimesNewRomanPS-BoldMT"/>
                <w:bCs/>
                <w:lang w:eastAsia="en-US"/>
              </w:rPr>
              <w:t xml:space="preserve">., Г.К. </w:t>
            </w:r>
            <w:proofErr w:type="spellStart"/>
            <w:r w:rsidRPr="00841BA3">
              <w:rPr>
                <w:rFonts w:eastAsia="TimesNewRomanPS-BoldMT"/>
                <w:bCs/>
                <w:lang w:eastAsia="en-US"/>
              </w:rPr>
              <w:t>Кайырбаева</w:t>
            </w:r>
            <w:proofErr w:type="spellEnd"/>
          </w:p>
        </w:tc>
        <w:tc>
          <w:tcPr>
            <w:tcW w:w="1366" w:type="pct"/>
            <w:shd w:val="clear" w:color="auto" w:fill="auto"/>
          </w:tcPr>
          <w:p w14:paraId="72905857" w14:textId="77777777" w:rsidR="00F11635" w:rsidRPr="00841BA3" w:rsidRDefault="008F0069" w:rsidP="00765B8B">
            <w:pPr>
              <w:autoSpaceDE w:val="0"/>
              <w:autoSpaceDN w:val="0"/>
              <w:adjustRightInd w:val="0"/>
              <w:rPr>
                <w:rFonts w:eastAsia="TimesNewRomanPS-BoldMT"/>
                <w:bCs/>
                <w:lang w:val="kk-KZ" w:eastAsia="en-US"/>
              </w:rPr>
            </w:pPr>
            <w:r w:rsidRPr="00841BA3">
              <w:rPr>
                <w:rFonts w:eastAsia="TimesNewRomanPS-BoldMT"/>
                <w:bCs/>
                <w:lang w:val="kk-KZ" w:eastAsia="en-US"/>
              </w:rPr>
              <w:t>Қазақстандағы геологиялық барлау жұмыстары: мемлекеттік реттеу мәселелері</w:t>
            </w:r>
          </w:p>
        </w:tc>
        <w:tc>
          <w:tcPr>
            <w:tcW w:w="468" w:type="pct"/>
            <w:shd w:val="clear" w:color="auto" w:fill="auto"/>
          </w:tcPr>
          <w:p w14:paraId="2699E988" w14:textId="77777777" w:rsidR="00F11635" w:rsidRPr="00841BA3" w:rsidRDefault="00A021FA" w:rsidP="00466AD6">
            <w:pPr>
              <w:widowControl w:val="0"/>
              <w:jc w:val="center"/>
              <w:rPr>
                <w:iCs/>
                <w:kern w:val="2"/>
              </w:rPr>
            </w:pPr>
            <w:r w:rsidRPr="00841BA3">
              <w:rPr>
                <w:iCs/>
                <w:kern w:val="2"/>
              </w:rPr>
              <w:t>0,</w:t>
            </w:r>
            <w:r w:rsidR="0053068E" w:rsidRPr="00841BA3">
              <w:rPr>
                <w:iCs/>
                <w:kern w:val="2"/>
              </w:rPr>
              <w:t>2</w:t>
            </w:r>
          </w:p>
        </w:tc>
        <w:tc>
          <w:tcPr>
            <w:tcW w:w="1455" w:type="pct"/>
            <w:shd w:val="clear" w:color="auto" w:fill="auto"/>
          </w:tcPr>
          <w:p w14:paraId="79A0DDD8" w14:textId="77777777" w:rsidR="00F11635" w:rsidRPr="00841BA3" w:rsidRDefault="008F0069" w:rsidP="008F0069">
            <w:pPr>
              <w:autoSpaceDE w:val="0"/>
              <w:autoSpaceDN w:val="0"/>
              <w:adjustRightInd w:val="0"/>
              <w:rPr>
                <w:rFonts w:eastAsia="TimesNewRomanPS-BoldMT"/>
                <w:bCs/>
                <w:lang w:eastAsia="en-US"/>
              </w:rPr>
            </w:pPr>
            <w:r w:rsidRPr="00841BA3">
              <w:rPr>
                <w:rFonts w:eastAsia="TimesNewRomanPS-BoldMT"/>
                <w:bCs/>
                <w:lang w:val="kk-KZ" w:eastAsia="en-US"/>
              </w:rPr>
              <w:t>Научный журнал «</w:t>
            </w:r>
            <w:r w:rsidRPr="00841BA3">
              <w:rPr>
                <w:rFonts w:eastAsia="TimesNewRomanPS-BoldMT"/>
                <w:b/>
                <w:bCs/>
                <w:lang w:val="kk-KZ" w:eastAsia="en-US"/>
              </w:rPr>
              <w:t>Статистика, учет и аудит»</w:t>
            </w:r>
            <w:r w:rsidRPr="00841BA3">
              <w:rPr>
                <w:rFonts w:eastAsia="TimesNewRomanPS-BoldMT"/>
                <w:bCs/>
                <w:lang w:val="kk-KZ" w:eastAsia="en-US"/>
              </w:rPr>
              <w:t xml:space="preserve"> </w:t>
            </w:r>
            <w:r w:rsidRPr="00841BA3">
              <w:rPr>
                <w:rFonts w:eastAsia="TimesNewRomanPS-BoldMT"/>
                <w:bCs/>
                <w:lang w:eastAsia="en-US"/>
              </w:rPr>
              <w:t>№4 (79) 2020</w:t>
            </w:r>
            <w:r w:rsidR="00C3627E" w:rsidRPr="00841BA3">
              <w:rPr>
                <w:rFonts w:eastAsia="TimesNewRomanPS-BoldMT"/>
                <w:bCs/>
                <w:lang w:eastAsia="en-US"/>
              </w:rPr>
              <w:t xml:space="preserve"> ,с. 210-213 </w:t>
            </w:r>
            <w:r w:rsidR="009C33DE" w:rsidRPr="00841BA3">
              <w:rPr>
                <w:b/>
                <w:bCs/>
                <w:lang w:val="kk-KZ" w:eastAsia="en-US"/>
              </w:rPr>
              <w:t>ККСОН, МОН РК</w:t>
            </w:r>
            <w:r w:rsidR="009C33DE" w:rsidRPr="00841BA3">
              <w:rPr>
                <w:bCs/>
                <w:lang w:val="kk-KZ" w:eastAsia="en-US"/>
              </w:rPr>
              <w:t xml:space="preserve">  </w:t>
            </w:r>
          </w:p>
        </w:tc>
      </w:tr>
      <w:tr w:rsidR="00AD7748" w:rsidRPr="0053068E" w14:paraId="6D878ED1" w14:textId="77777777" w:rsidTr="00FB0238">
        <w:trPr>
          <w:trHeight w:val="289"/>
        </w:trPr>
        <w:tc>
          <w:tcPr>
            <w:tcW w:w="343" w:type="pct"/>
            <w:shd w:val="clear" w:color="auto" w:fill="auto"/>
          </w:tcPr>
          <w:p w14:paraId="5BE6E4FC" w14:textId="77777777" w:rsidR="00AD7748" w:rsidRPr="0039206C" w:rsidRDefault="00AD7748" w:rsidP="00BF7868">
            <w:pPr>
              <w:widowControl w:val="0"/>
              <w:jc w:val="center"/>
              <w:rPr>
                <w:color w:val="FF0000"/>
                <w:sz w:val="28"/>
                <w:szCs w:val="28"/>
                <w:lang w:val="kk-KZ"/>
              </w:rPr>
            </w:pPr>
            <w:r w:rsidRPr="0039206C">
              <w:rPr>
                <w:color w:val="FF0000"/>
                <w:sz w:val="28"/>
                <w:szCs w:val="28"/>
                <w:lang w:val="kk-KZ"/>
              </w:rPr>
              <w:t>9</w:t>
            </w:r>
          </w:p>
        </w:tc>
        <w:tc>
          <w:tcPr>
            <w:tcW w:w="1368" w:type="pct"/>
            <w:shd w:val="clear" w:color="auto" w:fill="auto"/>
          </w:tcPr>
          <w:p w14:paraId="43EB8E15" w14:textId="77777777" w:rsidR="00AD7748" w:rsidRPr="00841BA3" w:rsidRDefault="00AD7748" w:rsidP="0053068E">
            <w:pPr>
              <w:ind w:right="-108" w:hanging="108"/>
              <w:rPr>
                <w:bCs/>
                <w:iCs/>
                <w:lang w:val="en-US"/>
              </w:rPr>
            </w:pPr>
            <w:r w:rsidRPr="00841BA3">
              <w:rPr>
                <w:bCs/>
                <w:iCs/>
                <w:lang w:val="kk-KZ"/>
              </w:rPr>
              <w:t xml:space="preserve">K.K. Khasenova, </w:t>
            </w:r>
          </w:p>
          <w:p w14:paraId="3EB6A31B" w14:textId="77777777" w:rsidR="00AD7748" w:rsidRPr="00841BA3" w:rsidRDefault="00AD7748" w:rsidP="0053068E">
            <w:pPr>
              <w:ind w:right="-108" w:hanging="108"/>
              <w:rPr>
                <w:bCs/>
                <w:iCs/>
                <w:lang w:val="en-US"/>
              </w:rPr>
            </w:pPr>
            <w:r w:rsidRPr="00841BA3">
              <w:rPr>
                <w:bCs/>
                <w:iCs/>
                <w:lang w:val="kk-KZ"/>
              </w:rPr>
              <w:t xml:space="preserve">G.D. Amaniyazovа, </w:t>
            </w:r>
          </w:p>
          <w:p w14:paraId="7F9C16BA" w14:textId="77777777" w:rsidR="00AD7748" w:rsidRPr="00841BA3" w:rsidRDefault="00AD7748" w:rsidP="0053068E">
            <w:pPr>
              <w:ind w:right="-108" w:hanging="108"/>
              <w:rPr>
                <w:bCs/>
                <w:iCs/>
                <w:lang w:val="en-US"/>
              </w:rPr>
            </w:pPr>
            <w:r w:rsidRPr="00841BA3">
              <w:rPr>
                <w:bCs/>
                <w:iCs/>
                <w:lang w:val="kk-KZ"/>
              </w:rPr>
              <w:t xml:space="preserve">A.S. Dosmanbetovа, </w:t>
            </w:r>
          </w:p>
          <w:p w14:paraId="2220C832" w14:textId="77777777" w:rsidR="00AD7748" w:rsidRPr="00841BA3" w:rsidRDefault="00AD7748" w:rsidP="0053068E">
            <w:pPr>
              <w:rPr>
                <w:lang w:val="kk-KZ"/>
              </w:rPr>
            </w:pPr>
            <w:r w:rsidRPr="00841BA3">
              <w:rPr>
                <w:bCs/>
                <w:iCs/>
                <w:lang w:val="kk-KZ"/>
              </w:rPr>
              <w:t>N. T. Baykadamov</w:t>
            </w:r>
          </w:p>
        </w:tc>
        <w:tc>
          <w:tcPr>
            <w:tcW w:w="1366" w:type="pct"/>
            <w:shd w:val="clear" w:color="auto" w:fill="auto"/>
          </w:tcPr>
          <w:p w14:paraId="5EACEBEC" w14:textId="77777777" w:rsidR="00AD7748" w:rsidRPr="00841BA3" w:rsidRDefault="00AD7748" w:rsidP="0053068E">
            <w:pPr>
              <w:autoSpaceDE w:val="0"/>
              <w:autoSpaceDN w:val="0"/>
              <w:adjustRightInd w:val="0"/>
              <w:rPr>
                <w:lang w:val="en-US"/>
              </w:rPr>
            </w:pPr>
            <w:r w:rsidRPr="00841BA3">
              <w:rPr>
                <w:bCs/>
                <w:lang w:val="en-US"/>
              </w:rPr>
              <w:t xml:space="preserve">Comparative analysis of the application of international </w:t>
            </w:r>
          </w:p>
          <w:p w14:paraId="2AE39AB2" w14:textId="77777777" w:rsidR="00AD7748" w:rsidRPr="00841BA3" w:rsidRDefault="00AD7748" w:rsidP="0053068E">
            <w:pPr>
              <w:autoSpaceDE w:val="0"/>
              <w:autoSpaceDN w:val="0"/>
              <w:adjustRightInd w:val="0"/>
              <w:rPr>
                <w:lang w:val="en-US"/>
              </w:rPr>
            </w:pPr>
            <w:r w:rsidRPr="00841BA3">
              <w:rPr>
                <w:bCs/>
                <w:lang w:val="en-US"/>
              </w:rPr>
              <w:t xml:space="preserve">financial reporting standards in the world and </w:t>
            </w:r>
          </w:p>
          <w:p w14:paraId="78B26FF5" w14:textId="77777777" w:rsidR="00AD7748" w:rsidRPr="00841BA3" w:rsidRDefault="00AD7748" w:rsidP="0053068E">
            <w:pPr>
              <w:autoSpaceDE w:val="0"/>
              <w:autoSpaceDN w:val="0"/>
              <w:adjustRightInd w:val="0"/>
              <w:rPr>
                <w:lang w:val="en-US"/>
              </w:rPr>
            </w:pPr>
            <w:r w:rsidRPr="00841BA3">
              <w:rPr>
                <w:bCs/>
                <w:lang w:val="en-US"/>
              </w:rPr>
              <w:t xml:space="preserve">in the Republic of Kazakhstan </w:t>
            </w:r>
          </w:p>
          <w:p w14:paraId="707E0D47" w14:textId="77777777" w:rsidR="00AD7748" w:rsidRPr="00841BA3" w:rsidRDefault="00AD7748" w:rsidP="0053068E">
            <w:pPr>
              <w:rPr>
                <w:lang w:val="kk-KZ"/>
              </w:rPr>
            </w:pPr>
          </w:p>
        </w:tc>
        <w:tc>
          <w:tcPr>
            <w:tcW w:w="468" w:type="pct"/>
            <w:shd w:val="clear" w:color="auto" w:fill="auto"/>
          </w:tcPr>
          <w:p w14:paraId="2ED03FA0" w14:textId="77777777" w:rsidR="00AD7748" w:rsidRPr="00841BA3" w:rsidRDefault="00AD7748" w:rsidP="0053068E">
            <w:pPr>
              <w:rPr>
                <w:lang w:val="kk-KZ"/>
              </w:rPr>
            </w:pPr>
            <w:r w:rsidRPr="00841BA3">
              <w:rPr>
                <w:lang w:val="kk-KZ"/>
              </w:rPr>
              <w:t xml:space="preserve">     0,3</w:t>
            </w:r>
          </w:p>
        </w:tc>
        <w:tc>
          <w:tcPr>
            <w:tcW w:w="1455" w:type="pct"/>
            <w:shd w:val="clear" w:color="auto" w:fill="auto"/>
          </w:tcPr>
          <w:p w14:paraId="0625A715" w14:textId="77777777" w:rsidR="00AD7748" w:rsidRPr="00841BA3" w:rsidRDefault="00AD7748" w:rsidP="0053068E">
            <w:pPr>
              <w:autoSpaceDE w:val="0"/>
              <w:autoSpaceDN w:val="0"/>
              <w:adjustRightInd w:val="0"/>
              <w:rPr>
                <w:rFonts w:eastAsia="TimesNewRomanPS-BoldMT"/>
                <w:bCs/>
                <w:lang w:val="kk-KZ" w:eastAsia="en-US"/>
              </w:rPr>
            </w:pPr>
            <w:r w:rsidRPr="00841BA3">
              <w:rPr>
                <w:rFonts w:eastAsia="TimesNewRomanPS-BoldMT"/>
                <w:bCs/>
                <w:lang w:val="kk-KZ" w:eastAsia="en-US"/>
              </w:rPr>
              <w:t>Научный журнал «</w:t>
            </w:r>
            <w:r w:rsidRPr="00841BA3">
              <w:rPr>
                <w:rFonts w:eastAsia="TimesNewRomanPS-BoldMT"/>
                <w:b/>
                <w:bCs/>
                <w:lang w:val="kk-KZ" w:eastAsia="en-US"/>
              </w:rPr>
              <w:t>Статистика, учет и аудит»</w:t>
            </w:r>
            <w:r w:rsidRPr="00841BA3">
              <w:rPr>
                <w:rFonts w:eastAsia="TimesNewRomanPS-BoldMT"/>
                <w:bCs/>
                <w:lang w:val="kk-KZ" w:eastAsia="en-US"/>
              </w:rPr>
              <w:t xml:space="preserve"> №4 (79) 2020 ,с. 87-92 </w:t>
            </w:r>
            <w:r w:rsidRPr="00841BA3">
              <w:rPr>
                <w:b/>
                <w:bCs/>
                <w:lang w:val="kk-KZ" w:eastAsia="en-US"/>
              </w:rPr>
              <w:t>ККСОН, МОН РК</w:t>
            </w:r>
            <w:r w:rsidRPr="00841BA3">
              <w:rPr>
                <w:bCs/>
                <w:lang w:val="kk-KZ" w:eastAsia="en-US"/>
              </w:rPr>
              <w:t xml:space="preserve">  </w:t>
            </w:r>
          </w:p>
        </w:tc>
      </w:tr>
      <w:tr w:rsidR="00AD7748" w:rsidRPr="00A30D0E" w14:paraId="36F9C2C4" w14:textId="77777777" w:rsidTr="00FB0238">
        <w:trPr>
          <w:trHeight w:val="289"/>
        </w:trPr>
        <w:tc>
          <w:tcPr>
            <w:tcW w:w="343" w:type="pct"/>
            <w:shd w:val="clear" w:color="auto" w:fill="auto"/>
          </w:tcPr>
          <w:p w14:paraId="047EDEFE" w14:textId="77777777" w:rsidR="00AD7748" w:rsidRDefault="00AD7748" w:rsidP="00BF7868">
            <w:pPr>
              <w:widowControl w:val="0"/>
              <w:jc w:val="center"/>
              <w:rPr>
                <w:sz w:val="28"/>
                <w:szCs w:val="28"/>
              </w:rPr>
            </w:pPr>
            <w:r>
              <w:rPr>
                <w:sz w:val="28"/>
                <w:szCs w:val="28"/>
              </w:rPr>
              <w:t>10</w:t>
            </w:r>
          </w:p>
        </w:tc>
        <w:tc>
          <w:tcPr>
            <w:tcW w:w="1368" w:type="pct"/>
            <w:shd w:val="clear" w:color="auto" w:fill="auto"/>
          </w:tcPr>
          <w:p w14:paraId="123D5B84" w14:textId="77777777" w:rsidR="00AD7748" w:rsidRDefault="00AD7748" w:rsidP="00433F1F">
            <w:pPr>
              <w:pStyle w:val="Default"/>
            </w:pPr>
            <w:r w:rsidRPr="0053068E">
              <w:rPr>
                <w:bCs/>
                <w:lang w:val="kk-KZ"/>
              </w:rPr>
              <w:t>Galiya Movkebayeva</w:t>
            </w:r>
            <w:r w:rsidRPr="0053068E">
              <w:rPr>
                <w:rStyle w:val="A50"/>
                <w:b w:val="0"/>
                <w:sz w:val="24"/>
                <w:szCs w:val="24"/>
                <w:lang w:val="kk-KZ"/>
              </w:rPr>
              <w:t>1</w:t>
            </w:r>
            <w:r w:rsidRPr="0053068E">
              <w:rPr>
                <w:bCs/>
                <w:lang w:val="kk-KZ"/>
              </w:rPr>
              <w:t>*, Aliya Aktymbayeva</w:t>
            </w:r>
            <w:r w:rsidRPr="0053068E">
              <w:rPr>
                <w:rStyle w:val="A50"/>
                <w:b w:val="0"/>
                <w:sz w:val="24"/>
                <w:szCs w:val="24"/>
                <w:lang w:val="kk-KZ"/>
              </w:rPr>
              <w:t>1</w:t>
            </w:r>
            <w:r w:rsidRPr="0053068E">
              <w:rPr>
                <w:bCs/>
                <w:lang w:val="kk-KZ"/>
              </w:rPr>
              <w:t>, Yuliya Tyurina</w:t>
            </w:r>
            <w:r w:rsidRPr="0053068E">
              <w:rPr>
                <w:rStyle w:val="A50"/>
                <w:b w:val="0"/>
                <w:sz w:val="24"/>
                <w:szCs w:val="24"/>
                <w:lang w:val="kk-KZ"/>
              </w:rPr>
              <w:t>2</w:t>
            </w:r>
            <w:r w:rsidRPr="0053068E">
              <w:rPr>
                <w:bCs/>
                <w:lang w:val="kk-KZ"/>
              </w:rPr>
              <w:t>, Nurken Baikadamov</w:t>
            </w:r>
            <w:r w:rsidRPr="0053068E">
              <w:rPr>
                <w:rStyle w:val="A50"/>
                <w:b w:val="0"/>
                <w:sz w:val="24"/>
                <w:szCs w:val="24"/>
                <w:lang w:val="kk-KZ"/>
              </w:rPr>
              <w:t>3</w:t>
            </w:r>
            <w:r w:rsidRPr="0053068E">
              <w:rPr>
                <w:bCs/>
                <w:lang w:val="kk-KZ"/>
              </w:rPr>
              <w:t>, Kamar Beketova</w:t>
            </w:r>
            <w:r w:rsidRPr="0053068E">
              <w:rPr>
                <w:rStyle w:val="A50"/>
                <w:b w:val="0"/>
                <w:sz w:val="24"/>
                <w:szCs w:val="24"/>
                <w:lang w:val="kk-KZ"/>
              </w:rPr>
              <w:t>4</w:t>
            </w:r>
            <w:r w:rsidRPr="0053068E">
              <w:rPr>
                <w:bCs/>
                <w:lang w:val="kk-KZ"/>
              </w:rPr>
              <w:t>, Marija Troyanskaya</w:t>
            </w:r>
            <w:r w:rsidRPr="0053068E">
              <w:rPr>
                <w:rStyle w:val="A50"/>
                <w:b w:val="0"/>
                <w:sz w:val="24"/>
                <w:szCs w:val="24"/>
                <w:lang w:val="kk-KZ"/>
              </w:rPr>
              <w:t>5</w:t>
            </w:r>
            <w:r w:rsidRPr="0053068E">
              <w:rPr>
                <w:bCs/>
                <w:lang w:val="kk-KZ"/>
              </w:rPr>
              <w:t xml:space="preserve">, Sholpan </w:t>
            </w:r>
            <w:r w:rsidRPr="00433F1F">
              <w:rPr>
                <w:bCs/>
              </w:rPr>
              <w:t>Smagulova</w:t>
            </w:r>
            <w:r w:rsidRPr="00264941">
              <w:rPr>
                <w:rStyle w:val="A50"/>
                <w:b w:val="0"/>
                <w:sz w:val="24"/>
                <w:szCs w:val="24"/>
              </w:rPr>
              <w:t>6</w:t>
            </w:r>
            <w:r w:rsidRPr="00433F1F">
              <w:rPr>
                <w:bCs/>
              </w:rPr>
              <w:t xml:space="preserve">, </w:t>
            </w:r>
            <w:proofErr w:type="spellStart"/>
            <w:r w:rsidRPr="00433F1F">
              <w:rPr>
                <w:bCs/>
              </w:rPr>
              <w:t>Aizhan</w:t>
            </w:r>
            <w:proofErr w:type="spellEnd"/>
            <w:r w:rsidRPr="00433F1F">
              <w:rPr>
                <w:bCs/>
              </w:rPr>
              <w:t xml:space="preserve"> Imangaliyeva</w:t>
            </w:r>
            <w:r w:rsidRPr="00264941">
              <w:rPr>
                <w:rStyle w:val="A50"/>
                <w:b w:val="0"/>
                <w:sz w:val="24"/>
                <w:szCs w:val="24"/>
              </w:rPr>
              <w:t>7</w:t>
            </w:r>
          </w:p>
          <w:p w14:paraId="56EC94FE" w14:textId="77777777" w:rsidR="00AD7748" w:rsidRPr="00433F1F" w:rsidRDefault="00AD7748" w:rsidP="00EC64E4">
            <w:pPr>
              <w:autoSpaceDE w:val="0"/>
              <w:autoSpaceDN w:val="0"/>
              <w:adjustRightInd w:val="0"/>
              <w:jc w:val="both"/>
              <w:rPr>
                <w:rFonts w:eastAsia="TimesNewRomanPS-BoldMT"/>
                <w:bCs/>
                <w:lang w:eastAsia="en-US"/>
              </w:rPr>
            </w:pPr>
            <w:r>
              <w:t xml:space="preserve"> </w:t>
            </w:r>
          </w:p>
        </w:tc>
        <w:tc>
          <w:tcPr>
            <w:tcW w:w="1366" w:type="pct"/>
            <w:shd w:val="clear" w:color="auto" w:fill="auto"/>
          </w:tcPr>
          <w:p w14:paraId="4D1CBD66" w14:textId="77777777" w:rsidR="00AD7748" w:rsidRPr="00EC64E4" w:rsidRDefault="00AD7748" w:rsidP="00EC64E4">
            <w:pPr>
              <w:pStyle w:val="Default"/>
              <w:rPr>
                <w:lang w:val="en-US"/>
              </w:rPr>
            </w:pPr>
            <w:r w:rsidRPr="00EC64E4">
              <w:rPr>
                <w:bCs/>
                <w:lang w:val="en-US"/>
              </w:rPr>
              <w:t>Energy Security and Sustainability in Eurasian Economic Union in the Terms of Economic Growth: The Case of Kazakhstan’s Energy Sector up to 2040 Perspectives</w:t>
            </w:r>
          </w:p>
          <w:p w14:paraId="629AC5D3" w14:textId="77777777" w:rsidR="00AD7748" w:rsidRPr="00EC64E4" w:rsidRDefault="00AD7748" w:rsidP="00EC64E4">
            <w:pPr>
              <w:autoSpaceDE w:val="0"/>
              <w:autoSpaceDN w:val="0"/>
              <w:adjustRightInd w:val="0"/>
              <w:rPr>
                <w:rFonts w:eastAsia="TimesNewRomanPS-BoldMT"/>
                <w:bCs/>
                <w:lang w:val="en-US" w:eastAsia="en-US"/>
              </w:rPr>
            </w:pPr>
            <w:r w:rsidRPr="00EC64E4">
              <w:rPr>
                <w:lang w:val="en-US"/>
              </w:rPr>
              <w:t xml:space="preserve"> </w:t>
            </w:r>
          </w:p>
        </w:tc>
        <w:tc>
          <w:tcPr>
            <w:tcW w:w="468" w:type="pct"/>
            <w:shd w:val="clear" w:color="auto" w:fill="auto"/>
          </w:tcPr>
          <w:p w14:paraId="66A40C56" w14:textId="77777777" w:rsidR="00AD7748" w:rsidRPr="00EC64E4" w:rsidRDefault="00AD7748" w:rsidP="00466AD6">
            <w:pPr>
              <w:widowControl w:val="0"/>
              <w:jc w:val="center"/>
              <w:rPr>
                <w:iCs/>
                <w:color w:val="000000"/>
                <w:kern w:val="2"/>
              </w:rPr>
            </w:pPr>
            <w:r>
              <w:rPr>
                <w:iCs/>
                <w:color w:val="000000"/>
                <w:kern w:val="2"/>
              </w:rPr>
              <w:t>0,4</w:t>
            </w:r>
          </w:p>
        </w:tc>
        <w:tc>
          <w:tcPr>
            <w:tcW w:w="1455" w:type="pct"/>
            <w:shd w:val="clear" w:color="auto" w:fill="auto"/>
          </w:tcPr>
          <w:p w14:paraId="3E7A3388" w14:textId="77777777" w:rsidR="00AD7748" w:rsidRPr="006661EF" w:rsidRDefault="00AD7748" w:rsidP="006661EF">
            <w:pPr>
              <w:pStyle w:val="Default"/>
              <w:rPr>
                <w:lang w:val="en-US"/>
              </w:rPr>
            </w:pPr>
            <w:r w:rsidRPr="006661EF">
              <w:rPr>
                <w:bCs/>
                <w:lang w:val="en-US"/>
              </w:rPr>
              <w:t xml:space="preserve">International Journal of Energy Economics and </w:t>
            </w:r>
            <w:proofErr w:type="gramStart"/>
            <w:r w:rsidRPr="006661EF">
              <w:rPr>
                <w:bCs/>
                <w:lang w:val="en-US"/>
              </w:rPr>
              <w:t>Policy ,</w:t>
            </w:r>
            <w:proofErr w:type="gramEnd"/>
            <w:r w:rsidRPr="006661EF">
              <w:rPr>
                <w:bCs/>
                <w:lang w:val="en-US"/>
              </w:rPr>
              <w:t xml:space="preserve"> 2020, 10(2), </w:t>
            </w:r>
            <w:proofErr w:type="spellStart"/>
            <w:r>
              <w:rPr>
                <w:bCs/>
              </w:rPr>
              <w:t>стр</w:t>
            </w:r>
            <w:proofErr w:type="spellEnd"/>
            <w:r w:rsidRPr="00A30D0E">
              <w:rPr>
                <w:bCs/>
                <w:lang w:val="en-US"/>
              </w:rPr>
              <w:t>.</w:t>
            </w:r>
            <w:r w:rsidRPr="006661EF">
              <w:rPr>
                <w:bCs/>
                <w:lang w:val="en-US"/>
              </w:rPr>
              <w:t>497-503.</w:t>
            </w:r>
            <w:r w:rsidRPr="00EF125C">
              <w:rPr>
                <w:color w:val="002060"/>
                <w:sz w:val="20"/>
                <w:szCs w:val="20"/>
                <w:lang w:val="kk-KZ"/>
              </w:rPr>
              <w:t xml:space="preserve"> </w:t>
            </w:r>
            <w:r w:rsidRPr="00A84C02">
              <w:rPr>
                <w:color w:val="auto"/>
                <w:lang w:val="kk-KZ"/>
              </w:rPr>
              <w:t xml:space="preserve">Индексация </w:t>
            </w:r>
            <w:r w:rsidRPr="00A84C02">
              <w:rPr>
                <w:rFonts w:eastAsia="Calibri"/>
                <w:b/>
                <w:color w:val="auto"/>
                <w:lang w:val="kk-KZ"/>
              </w:rPr>
              <w:t>Скопус</w:t>
            </w:r>
          </w:p>
          <w:p w14:paraId="7117BEA5" w14:textId="77777777" w:rsidR="00AD7748" w:rsidRPr="006661EF" w:rsidRDefault="00AD7748" w:rsidP="00EC64E4">
            <w:pPr>
              <w:autoSpaceDE w:val="0"/>
              <w:autoSpaceDN w:val="0"/>
              <w:adjustRightInd w:val="0"/>
              <w:rPr>
                <w:rFonts w:eastAsia="TimesNewRomanPS-BoldMT"/>
                <w:bCs/>
                <w:lang w:val="en-US" w:eastAsia="en-US"/>
              </w:rPr>
            </w:pPr>
          </w:p>
        </w:tc>
      </w:tr>
      <w:tr w:rsidR="00AD7748" w:rsidRPr="00EC64E4" w14:paraId="27895FEE" w14:textId="77777777" w:rsidTr="00FB0238">
        <w:trPr>
          <w:trHeight w:val="289"/>
        </w:trPr>
        <w:tc>
          <w:tcPr>
            <w:tcW w:w="343" w:type="pct"/>
            <w:shd w:val="clear" w:color="auto" w:fill="auto"/>
          </w:tcPr>
          <w:p w14:paraId="26B1B8BD" w14:textId="77777777" w:rsidR="00AD7748" w:rsidRDefault="00AD7748" w:rsidP="00BF7868">
            <w:pPr>
              <w:widowControl w:val="0"/>
              <w:jc w:val="center"/>
              <w:rPr>
                <w:sz w:val="28"/>
                <w:szCs w:val="28"/>
              </w:rPr>
            </w:pPr>
            <w:r>
              <w:rPr>
                <w:sz w:val="28"/>
                <w:szCs w:val="28"/>
              </w:rPr>
              <w:t>11</w:t>
            </w:r>
          </w:p>
        </w:tc>
        <w:tc>
          <w:tcPr>
            <w:tcW w:w="1368" w:type="pct"/>
            <w:shd w:val="clear" w:color="auto" w:fill="auto"/>
          </w:tcPr>
          <w:p w14:paraId="0B08F4D8" w14:textId="77777777" w:rsidR="00AD7748" w:rsidRPr="00433F1F" w:rsidRDefault="00AD7748" w:rsidP="00433F1F">
            <w:pPr>
              <w:pStyle w:val="Default"/>
              <w:rPr>
                <w:bCs/>
              </w:rPr>
            </w:pPr>
            <w:r w:rsidRPr="009E7CEA">
              <w:t>Байкадамов Н.Т.</w:t>
            </w:r>
          </w:p>
        </w:tc>
        <w:tc>
          <w:tcPr>
            <w:tcW w:w="1366" w:type="pct"/>
            <w:shd w:val="clear" w:color="auto" w:fill="auto"/>
          </w:tcPr>
          <w:p w14:paraId="71A5AF33" w14:textId="77777777" w:rsidR="00AD7748" w:rsidRPr="009E7CEA" w:rsidRDefault="00AD7748" w:rsidP="006F1C40">
            <w:pPr>
              <w:jc w:val="both"/>
              <w:rPr>
                <w:lang w:val="kk-KZ"/>
              </w:rPr>
            </w:pPr>
            <w:r w:rsidRPr="009E7CEA">
              <w:rPr>
                <w:lang w:val="kk-KZ"/>
              </w:rPr>
              <w:t>«Қазақстан Республикасында  инвестициялық қызметті мемлекеттік реттеу  механизмін жетілдіру» (Қостанай облысы мысалында)-</w:t>
            </w:r>
            <w:r>
              <w:rPr>
                <w:lang w:val="kk-KZ"/>
              </w:rPr>
              <w:t xml:space="preserve"> </w:t>
            </w:r>
            <w:r w:rsidRPr="00061C5B">
              <w:rPr>
                <w:b/>
                <w:lang w:val="kk-KZ"/>
              </w:rPr>
              <w:t>монография</w:t>
            </w:r>
          </w:p>
        </w:tc>
        <w:tc>
          <w:tcPr>
            <w:tcW w:w="468" w:type="pct"/>
            <w:shd w:val="clear" w:color="auto" w:fill="auto"/>
          </w:tcPr>
          <w:p w14:paraId="7C3F2239" w14:textId="77777777" w:rsidR="00AD7748" w:rsidRPr="009E7CEA" w:rsidRDefault="00AD7748" w:rsidP="00466AD6">
            <w:pPr>
              <w:widowControl w:val="0"/>
              <w:jc w:val="center"/>
              <w:rPr>
                <w:iCs/>
                <w:color w:val="000000"/>
                <w:kern w:val="2"/>
                <w:lang w:val="kk-KZ"/>
              </w:rPr>
            </w:pPr>
            <w:r w:rsidRPr="009E7CEA">
              <w:rPr>
                <w:iCs/>
                <w:color w:val="000000"/>
                <w:kern w:val="2"/>
                <w:lang w:val="kk-KZ"/>
              </w:rPr>
              <w:t>7,25</w:t>
            </w:r>
          </w:p>
        </w:tc>
        <w:tc>
          <w:tcPr>
            <w:tcW w:w="1455" w:type="pct"/>
            <w:shd w:val="clear" w:color="auto" w:fill="auto"/>
          </w:tcPr>
          <w:p w14:paraId="1D10D7B9" w14:textId="77777777" w:rsidR="00AD7748" w:rsidRPr="009E7CEA" w:rsidRDefault="00AD7748" w:rsidP="003378C0">
            <w:pPr>
              <w:autoSpaceDE w:val="0"/>
              <w:autoSpaceDN w:val="0"/>
              <w:adjustRightInd w:val="0"/>
              <w:jc w:val="both"/>
              <w:rPr>
                <w:i/>
                <w:iCs/>
                <w:lang w:val="kk-KZ"/>
              </w:rPr>
            </w:pPr>
            <w:r w:rsidRPr="009E7CEA">
              <w:rPr>
                <w:rFonts w:eastAsia="TimesNewRomanPSMT"/>
                <w:lang w:val="kk-KZ"/>
              </w:rPr>
              <w:t>ISBN 978-601-7125-99</w:t>
            </w:r>
          </w:p>
          <w:p w14:paraId="2A30A728" w14:textId="77777777" w:rsidR="00AD7748" w:rsidRPr="009E7CEA" w:rsidRDefault="00AD7748" w:rsidP="003378C0">
            <w:pPr>
              <w:widowControl w:val="0"/>
              <w:autoSpaceDE w:val="0"/>
              <w:autoSpaceDN w:val="0"/>
              <w:adjustRightInd w:val="0"/>
              <w:jc w:val="both"/>
            </w:pPr>
            <w:r w:rsidRPr="009E7CEA">
              <w:rPr>
                <w:lang w:val="kk-KZ"/>
              </w:rPr>
              <w:t>Қостанай, 2020</w:t>
            </w:r>
            <w:r>
              <w:rPr>
                <w:lang w:val="kk-KZ"/>
              </w:rPr>
              <w:t xml:space="preserve"> С.115</w:t>
            </w:r>
          </w:p>
        </w:tc>
      </w:tr>
      <w:tr w:rsidR="00AD7748" w:rsidRPr="00EC64E4" w14:paraId="1DE6BD45" w14:textId="77777777" w:rsidTr="00FB0238">
        <w:trPr>
          <w:trHeight w:val="289"/>
        </w:trPr>
        <w:tc>
          <w:tcPr>
            <w:tcW w:w="343" w:type="pct"/>
            <w:shd w:val="clear" w:color="auto" w:fill="auto"/>
          </w:tcPr>
          <w:p w14:paraId="5C32025A" w14:textId="77777777" w:rsidR="00AD7748" w:rsidRDefault="00AD7748" w:rsidP="00BF7868">
            <w:pPr>
              <w:widowControl w:val="0"/>
              <w:jc w:val="center"/>
              <w:rPr>
                <w:sz w:val="28"/>
                <w:szCs w:val="28"/>
              </w:rPr>
            </w:pPr>
            <w:r>
              <w:rPr>
                <w:sz w:val="28"/>
                <w:szCs w:val="28"/>
              </w:rPr>
              <w:t>12</w:t>
            </w:r>
          </w:p>
        </w:tc>
        <w:tc>
          <w:tcPr>
            <w:tcW w:w="1368" w:type="pct"/>
            <w:shd w:val="clear" w:color="auto" w:fill="auto"/>
          </w:tcPr>
          <w:p w14:paraId="05912F2F" w14:textId="77777777" w:rsidR="00AD7748" w:rsidRPr="009E7CEA" w:rsidRDefault="00AD7748" w:rsidP="003378C0">
            <w:pPr>
              <w:widowControl w:val="0"/>
              <w:jc w:val="both"/>
            </w:pPr>
            <w:r w:rsidRPr="009E7CEA">
              <w:t xml:space="preserve">Н.Т. </w:t>
            </w:r>
            <w:proofErr w:type="spellStart"/>
            <w:r w:rsidRPr="009E7CEA">
              <w:t>Сартанова</w:t>
            </w:r>
            <w:proofErr w:type="spellEnd"/>
            <w:r w:rsidRPr="009E7CEA">
              <w:t xml:space="preserve">, </w:t>
            </w:r>
          </w:p>
          <w:p w14:paraId="2DCBD48C" w14:textId="77777777" w:rsidR="00AD7748" w:rsidRPr="009E7CEA" w:rsidRDefault="00AD7748" w:rsidP="003378C0">
            <w:pPr>
              <w:widowControl w:val="0"/>
              <w:jc w:val="both"/>
            </w:pPr>
            <w:r w:rsidRPr="009E7CEA">
              <w:t>Н.Т. Байкадамов,</w:t>
            </w:r>
          </w:p>
          <w:p w14:paraId="7FA5DAB8" w14:textId="77777777" w:rsidR="00AD7748" w:rsidRPr="009E7CEA" w:rsidRDefault="00AD7748" w:rsidP="003378C0">
            <w:pPr>
              <w:widowControl w:val="0"/>
              <w:jc w:val="both"/>
            </w:pPr>
            <w:r w:rsidRPr="009E7CEA">
              <w:t xml:space="preserve"> А.К. </w:t>
            </w:r>
            <w:proofErr w:type="spellStart"/>
            <w:r w:rsidRPr="009E7CEA">
              <w:t>Абжанова</w:t>
            </w:r>
            <w:proofErr w:type="spellEnd"/>
          </w:p>
        </w:tc>
        <w:tc>
          <w:tcPr>
            <w:tcW w:w="1366" w:type="pct"/>
            <w:shd w:val="clear" w:color="auto" w:fill="auto"/>
          </w:tcPr>
          <w:p w14:paraId="18C4B936" w14:textId="77777777" w:rsidR="00AD7748" w:rsidRPr="009E7CEA" w:rsidRDefault="00AD7748" w:rsidP="003378C0">
            <w:pPr>
              <w:widowControl w:val="0"/>
              <w:jc w:val="both"/>
              <w:rPr>
                <w:lang w:val="kk-KZ"/>
              </w:rPr>
            </w:pPr>
            <w:r w:rsidRPr="009E7CEA">
              <w:rPr>
                <w:lang w:val="kk-KZ"/>
              </w:rPr>
              <w:t xml:space="preserve">«Қаржылық жоспарлау және болжау: стратегия және тактика»   </w:t>
            </w:r>
          </w:p>
          <w:p w14:paraId="4E02038A" w14:textId="77777777" w:rsidR="00AD7748" w:rsidRPr="009E7CEA" w:rsidRDefault="00AD7748" w:rsidP="003378C0">
            <w:pPr>
              <w:widowControl w:val="0"/>
              <w:jc w:val="both"/>
              <w:rPr>
                <w:lang w:val="kk-KZ"/>
              </w:rPr>
            </w:pPr>
            <w:r w:rsidRPr="00061C5B">
              <w:rPr>
                <w:b/>
                <w:lang w:val="kk-KZ"/>
              </w:rPr>
              <w:t>Оқу құралы,</w:t>
            </w:r>
            <w:r>
              <w:rPr>
                <w:lang w:val="kk-KZ"/>
              </w:rPr>
              <w:t xml:space="preserve"> (часть-2</w:t>
            </w:r>
            <w:r w:rsidRPr="009E7CEA">
              <w:rPr>
                <w:lang w:val="kk-KZ"/>
              </w:rPr>
              <w:t>)</w:t>
            </w:r>
          </w:p>
        </w:tc>
        <w:tc>
          <w:tcPr>
            <w:tcW w:w="468" w:type="pct"/>
            <w:shd w:val="clear" w:color="auto" w:fill="auto"/>
          </w:tcPr>
          <w:p w14:paraId="3E4EA471" w14:textId="77777777" w:rsidR="00AD7748" w:rsidRDefault="00AD7748" w:rsidP="00466AD6">
            <w:pPr>
              <w:widowControl w:val="0"/>
              <w:jc w:val="center"/>
              <w:rPr>
                <w:iCs/>
                <w:color w:val="000000"/>
                <w:kern w:val="2"/>
              </w:rPr>
            </w:pPr>
            <w:r>
              <w:rPr>
                <w:iCs/>
                <w:color w:val="000000"/>
                <w:kern w:val="2"/>
              </w:rPr>
              <w:t>7,75</w:t>
            </w:r>
          </w:p>
        </w:tc>
        <w:tc>
          <w:tcPr>
            <w:tcW w:w="1455" w:type="pct"/>
            <w:shd w:val="clear" w:color="auto" w:fill="auto"/>
          </w:tcPr>
          <w:p w14:paraId="6A075EB0" w14:textId="77777777" w:rsidR="00AD7748" w:rsidRDefault="00AD7748" w:rsidP="003378C0">
            <w:pPr>
              <w:rPr>
                <w:bCs/>
                <w:lang w:val="kk-KZ"/>
              </w:rPr>
            </w:pPr>
            <w:r w:rsidRPr="009E7CEA">
              <w:rPr>
                <w:rFonts w:eastAsia="TimesNewRomanPSMT"/>
                <w:lang w:val="kk-KZ"/>
              </w:rPr>
              <w:t>ISBN</w:t>
            </w:r>
            <w:r>
              <w:rPr>
                <w:bCs/>
                <w:lang w:val="kk-KZ"/>
              </w:rPr>
              <w:t xml:space="preserve">  978-601-7640-24-8</w:t>
            </w:r>
          </w:p>
          <w:p w14:paraId="37C86566" w14:textId="77777777" w:rsidR="00AD7748" w:rsidRPr="00687EF8" w:rsidRDefault="00AD7748" w:rsidP="003378C0">
            <w:pPr>
              <w:rPr>
                <w:lang w:val="kk-KZ"/>
              </w:rPr>
            </w:pPr>
            <w:r w:rsidRPr="009E7CEA">
              <w:rPr>
                <w:lang w:val="kk-KZ"/>
              </w:rPr>
              <w:t>Қостанай, 2020</w:t>
            </w:r>
            <w:r>
              <w:rPr>
                <w:bCs/>
                <w:lang w:val="kk-KZ"/>
              </w:rPr>
              <w:t xml:space="preserve">  С.124</w:t>
            </w:r>
          </w:p>
        </w:tc>
      </w:tr>
      <w:tr w:rsidR="00AD7748" w:rsidRPr="00EC64E4" w14:paraId="0BEFA2ED" w14:textId="77777777" w:rsidTr="00FB0238">
        <w:trPr>
          <w:trHeight w:val="289"/>
        </w:trPr>
        <w:tc>
          <w:tcPr>
            <w:tcW w:w="343" w:type="pct"/>
            <w:shd w:val="clear" w:color="auto" w:fill="auto"/>
          </w:tcPr>
          <w:p w14:paraId="37F7B0EC" w14:textId="77777777" w:rsidR="00AD7748" w:rsidRDefault="00AD7748" w:rsidP="00417A91">
            <w:pPr>
              <w:widowControl w:val="0"/>
              <w:jc w:val="center"/>
              <w:rPr>
                <w:sz w:val="28"/>
                <w:szCs w:val="28"/>
              </w:rPr>
            </w:pPr>
            <w:r>
              <w:rPr>
                <w:sz w:val="28"/>
                <w:szCs w:val="28"/>
              </w:rPr>
              <w:lastRenderedPageBreak/>
              <w:t>13</w:t>
            </w:r>
          </w:p>
        </w:tc>
        <w:tc>
          <w:tcPr>
            <w:tcW w:w="1368" w:type="pct"/>
            <w:shd w:val="clear" w:color="auto" w:fill="auto"/>
          </w:tcPr>
          <w:p w14:paraId="344B11B2" w14:textId="77777777" w:rsidR="00AD7748" w:rsidRPr="009E7CEA" w:rsidRDefault="00AD7748" w:rsidP="009F4E69">
            <w:pPr>
              <w:widowControl w:val="0"/>
              <w:jc w:val="both"/>
            </w:pPr>
            <w:proofErr w:type="spellStart"/>
            <w:r w:rsidRPr="009E7CEA">
              <w:t>Ажибаева</w:t>
            </w:r>
            <w:proofErr w:type="spellEnd"/>
            <w:r w:rsidRPr="009E7CEA">
              <w:t xml:space="preserve"> Г.М., </w:t>
            </w:r>
            <w:proofErr w:type="spellStart"/>
            <w:r w:rsidRPr="009E7CEA">
              <w:t>Кашакова</w:t>
            </w:r>
            <w:proofErr w:type="spellEnd"/>
            <w:r w:rsidRPr="009E7CEA">
              <w:t xml:space="preserve"> Г.А., Байкадамов Н.Т.</w:t>
            </w:r>
            <w:r w:rsidRPr="00837D59">
              <w:t xml:space="preserve"> </w:t>
            </w:r>
          </w:p>
        </w:tc>
        <w:tc>
          <w:tcPr>
            <w:tcW w:w="1366" w:type="pct"/>
            <w:shd w:val="clear" w:color="auto" w:fill="auto"/>
          </w:tcPr>
          <w:p w14:paraId="3EF2A9D6" w14:textId="77777777" w:rsidR="00AD7748" w:rsidRPr="009E7CEA" w:rsidRDefault="00AD7748" w:rsidP="003378C0">
            <w:pPr>
              <w:widowControl w:val="0"/>
              <w:jc w:val="both"/>
              <w:rPr>
                <w:lang w:val="kk-KZ"/>
              </w:rPr>
            </w:pPr>
            <w:r>
              <w:t>«</w:t>
            </w:r>
            <w:r w:rsidRPr="00837D59">
              <w:t>Перспективы развития социальной сферы РК</w:t>
            </w:r>
            <w:r>
              <w:t>»</w:t>
            </w:r>
          </w:p>
        </w:tc>
        <w:tc>
          <w:tcPr>
            <w:tcW w:w="468" w:type="pct"/>
            <w:shd w:val="clear" w:color="auto" w:fill="auto"/>
          </w:tcPr>
          <w:p w14:paraId="7E6A5E37" w14:textId="77777777" w:rsidR="00AD7748" w:rsidRDefault="00AD7748" w:rsidP="00466AD6">
            <w:pPr>
              <w:widowControl w:val="0"/>
              <w:jc w:val="center"/>
              <w:rPr>
                <w:iCs/>
                <w:color w:val="000000"/>
                <w:kern w:val="2"/>
              </w:rPr>
            </w:pPr>
            <w:r>
              <w:rPr>
                <w:iCs/>
                <w:color w:val="000000"/>
                <w:kern w:val="2"/>
              </w:rPr>
              <w:t>0,5</w:t>
            </w:r>
          </w:p>
        </w:tc>
        <w:tc>
          <w:tcPr>
            <w:tcW w:w="1455" w:type="pct"/>
            <w:shd w:val="clear" w:color="auto" w:fill="auto"/>
          </w:tcPr>
          <w:p w14:paraId="51AD5E43" w14:textId="77777777" w:rsidR="00AD7748" w:rsidRPr="007A7C43" w:rsidRDefault="00AD7748" w:rsidP="009F4E69">
            <w:pPr>
              <w:jc w:val="both"/>
              <w:rPr>
                <w:bCs/>
              </w:rPr>
            </w:pPr>
            <w:r>
              <w:rPr>
                <w:bCs/>
              </w:rPr>
              <w:t xml:space="preserve">V Международная </w:t>
            </w:r>
            <w:r w:rsidRPr="007A7C43">
              <w:rPr>
                <w:bCs/>
              </w:rPr>
              <w:t xml:space="preserve">научно-практическая конференция </w:t>
            </w:r>
          </w:p>
          <w:p w14:paraId="03061AF8" w14:textId="77777777" w:rsidR="00AD7748" w:rsidRPr="007A7C43" w:rsidRDefault="00AD7748" w:rsidP="009F4E69">
            <w:pPr>
              <w:jc w:val="both"/>
            </w:pPr>
            <w:r w:rsidRPr="007A7C43">
              <w:t xml:space="preserve">«Интеграция научного сообщества </w:t>
            </w:r>
          </w:p>
          <w:p w14:paraId="1C453B6B" w14:textId="77777777" w:rsidR="00AD7748" w:rsidRPr="007A7C43" w:rsidRDefault="00AD7748" w:rsidP="009F4E69">
            <w:pPr>
              <w:jc w:val="both"/>
            </w:pPr>
            <w:r w:rsidRPr="007A7C43">
              <w:t>перед глобальными проблемами современности»</w:t>
            </w:r>
          </w:p>
          <w:p w14:paraId="27052881" w14:textId="77777777" w:rsidR="00AD7748" w:rsidRPr="009E7CEA" w:rsidRDefault="00AD7748" w:rsidP="009F4E69">
            <w:pPr>
              <w:rPr>
                <w:rFonts w:eastAsia="TimesNewRomanPSMT"/>
                <w:lang w:val="kk-KZ"/>
              </w:rPr>
            </w:pPr>
            <w:r w:rsidRPr="007A7C43">
              <w:rPr>
                <w:bCs/>
              </w:rPr>
              <w:t xml:space="preserve">в г. Токио (Япония) </w:t>
            </w:r>
            <w:r w:rsidRPr="007A7C43">
              <w:t>12-14 февраля 2020</w:t>
            </w:r>
            <w:r>
              <w:t>стр.230-238</w:t>
            </w:r>
          </w:p>
        </w:tc>
      </w:tr>
      <w:tr w:rsidR="00AD7748" w:rsidRPr="00EC64E4" w14:paraId="5C3677B0" w14:textId="77777777" w:rsidTr="00FB0238">
        <w:trPr>
          <w:trHeight w:val="289"/>
        </w:trPr>
        <w:tc>
          <w:tcPr>
            <w:tcW w:w="343" w:type="pct"/>
            <w:shd w:val="clear" w:color="auto" w:fill="auto"/>
          </w:tcPr>
          <w:p w14:paraId="034A0B35" w14:textId="77777777" w:rsidR="00AD7748" w:rsidRDefault="00AD7748" w:rsidP="00417A91">
            <w:pPr>
              <w:widowControl w:val="0"/>
              <w:jc w:val="center"/>
              <w:rPr>
                <w:sz w:val="28"/>
                <w:szCs w:val="28"/>
              </w:rPr>
            </w:pPr>
            <w:r>
              <w:rPr>
                <w:sz w:val="28"/>
                <w:szCs w:val="28"/>
              </w:rPr>
              <w:t>14</w:t>
            </w:r>
          </w:p>
        </w:tc>
        <w:tc>
          <w:tcPr>
            <w:tcW w:w="1368" w:type="pct"/>
            <w:shd w:val="clear" w:color="auto" w:fill="auto"/>
          </w:tcPr>
          <w:p w14:paraId="4A9CB111" w14:textId="77777777" w:rsidR="00AD7748" w:rsidRPr="009E7CEA" w:rsidRDefault="00AD7748" w:rsidP="003378C0">
            <w:pPr>
              <w:widowControl w:val="0"/>
              <w:jc w:val="both"/>
            </w:pPr>
            <w:r w:rsidRPr="009E7CEA">
              <w:t>Байкадамов Н.Т.. Лучанинова А.А.. Мустафина А.С., Александрова М.Л.</w:t>
            </w:r>
          </w:p>
        </w:tc>
        <w:tc>
          <w:tcPr>
            <w:tcW w:w="1366" w:type="pct"/>
            <w:shd w:val="clear" w:color="auto" w:fill="auto"/>
          </w:tcPr>
          <w:p w14:paraId="7841B796" w14:textId="77777777" w:rsidR="00AD7748" w:rsidRPr="009E7CEA" w:rsidRDefault="00AD7748" w:rsidP="003378C0">
            <w:pPr>
              <w:widowControl w:val="0"/>
              <w:jc w:val="both"/>
              <w:rPr>
                <w:lang w:val="kk-KZ"/>
              </w:rPr>
            </w:pPr>
            <w:r>
              <w:t xml:space="preserve">«Вопросы </w:t>
            </w:r>
            <w:r w:rsidRPr="00837D59">
              <w:t xml:space="preserve">реформирования системы образования РК </w:t>
            </w:r>
            <w:r>
              <w:t xml:space="preserve">в условиях вхождения в мировое </w:t>
            </w:r>
            <w:r w:rsidRPr="00837D59">
              <w:t>образовательное пространство</w:t>
            </w:r>
            <w:r>
              <w:t>»</w:t>
            </w:r>
          </w:p>
        </w:tc>
        <w:tc>
          <w:tcPr>
            <w:tcW w:w="468" w:type="pct"/>
            <w:shd w:val="clear" w:color="auto" w:fill="auto"/>
          </w:tcPr>
          <w:p w14:paraId="0C2CE13E" w14:textId="77777777" w:rsidR="00AD7748" w:rsidRDefault="00AD7748" w:rsidP="00466AD6">
            <w:pPr>
              <w:widowControl w:val="0"/>
              <w:jc w:val="center"/>
              <w:rPr>
                <w:iCs/>
                <w:color w:val="000000"/>
                <w:kern w:val="2"/>
              </w:rPr>
            </w:pPr>
            <w:r>
              <w:rPr>
                <w:iCs/>
                <w:color w:val="000000"/>
                <w:kern w:val="2"/>
              </w:rPr>
              <w:t>0,3</w:t>
            </w:r>
          </w:p>
        </w:tc>
        <w:tc>
          <w:tcPr>
            <w:tcW w:w="1455" w:type="pct"/>
            <w:shd w:val="clear" w:color="auto" w:fill="auto"/>
          </w:tcPr>
          <w:p w14:paraId="30C9C2CB" w14:textId="77777777" w:rsidR="00AD7748" w:rsidRPr="009E7CEA" w:rsidRDefault="00AD7748" w:rsidP="009F4E69">
            <w:pPr>
              <w:widowControl w:val="0"/>
              <w:autoSpaceDE w:val="0"/>
              <w:autoSpaceDN w:val="0"/>
              <w:adjustRightInd w:val="0"/>
              <w:jc w:val="both"/>
            </w:pPr>
            <w:r>
              <w:rPr>
                <w:lang w:val="en-US"/>
              </w:rPr>
              <w:t>LVIII</w:t>
            </w:r>
            <w:r>
              <w:rPr>
                <w:lang w:val="kk-KZ"/>
              </w:rPr>
              <w:t xml:space="preserve"> </w:t>
            </w:r>
            <w:r w:rsidRPr="009E7CEA">
              <w:t>Международная научная конференция «Актуальные научные исследования в современном мире»26-27 февраля 2020г.,</w:t>
            </w:r>
          </w:p>
          <w:p w14:paraId="4742B339" w14:textId="77777777" w:rsidR="00AD7748" w:rsidRPr="009E7CEA" w:rsidRDefault="00AD7748" w:rsidP="009F4E69">
            <w:pPr>
              <w:widowControl w:val="0"/>
              <w:autoSpaceDE w:val="0"/>
              <w:autoSpaceDN w:val="0"/>
              <w:adjustRightInd w:val="0"/>
              <w:jc w:val="both"/>
            </w:pPr>
            <w:r w:rsidRPr="009E7CEA">
              <w:t>г. Переяслав, Украина</w:t>
            </w:r>
          </w:p>
          <w:p w14:paraId="64E26480" w14:textId="77777777" w:rsidR="00AD7748" w:rsidRPr="009E7CEA" w:rsidRDefault="00AD7748" w:rsidP="009F4E69">
            <w:pPr>
              <w:rPr>
                <w:rFonts w:eastAsia="TimesNewRomanPSMT"/>
                <w:lang w:val="kk-KZ"/>
              </w:rPr>
            </w:pPr>
            <w:r w:rsidRPr="009E7CEA">
              <w:t>(наличие сертификата)</w:t>
            </w:r>
          </w:p>
        </w:tc>
      </w:tr>
      <w:tr w:rsidR="00AD7748" w:rsidRPr="00EC64E4" w14:paraId="33DC9CAF" w14:textId="77777777" w:rsidTr="00FB0238">
        <w:trPr>
          <w:trHeight w:val="289"/>
        </w:trPr>
        <w:tc>
          <w:tcPr>
            <w:tcW w:w="343" w:type="pct"/>
            <w:shd w:val="clear" w:color="auto" w:fill="auto"/>
          </w:tcPr>
          <w:p w14:paraId="309A7813" w14:textId="77777777" w:rsidR="00AD7748" w:rsidRDefault="00AD7748" w:rsidP="00487E76">
            <w:pPr>
              <w:widowControl w:val="0"/>
              <w:jc w:val="center"/>
              <w:rPr>
                <w:sz w:val="28"/>
                <w:szCs w:val="28"/>
              </w:rPr>
            </w:pPr>
            <w:r>
              <w:rPr>
                <w:sz w:val="28"/>
                <w:szCs w:val="28"/>
              </w:rPr>
              <w:t>15</w:t>
            </w:r>
          </w:p>
        </w:tc>
        <w:tc>
          <w:tcPr>
            <w:tcW w:w="1368" w:type="pct"/>
            <w:shd w:val="clear" w:color="auto" w:fill="auto"/>
          </w:tcPr>
          <w:p w14:paraId="30FD4247" w14:textId="77777777" w:rsidR="00AD7748" w:rsidRPr="009E7CEA" w:rsidRDefault="00AD7748" w:rsidP="003378C0">
            <w:pPr>
              <w:widowControl w:val="0"/>
              <w:jc w:val="both"/>
            </w:pPr>
            <w:r w:rsidRPr="009E7CEA">
              <w:t>Байкадамов Н.Т.</w:t>
            </w:r>
          </w:p>
        </w:tc>
        <w:tc>
          <w:tcPr>
            <w:tcW w:w="1366" w:type="pct"/>
            <w:shd w:val="clear" w:color="auto" w:fill="auto"/>
          </w:tcPr>
          <w:p w14:paraId="7EE45B4E" w14:textId="77777777" w:rsidR="00AD7748" w:rsidRPr="009E7CEA" w:rsidRDefault="00AD7748" w:rsidP="000968D7">
            <w:pPr>
              <w:pStyle w:val="1"/>
              <w:jc w:val="both"/>
              <w:rPr>
                <w:rFonts w:ascii="Times New Roman" w:hAnsi="Times New Roman"/>
                <w:sz w:val="24"/>
                <w:szCs w:val="24"/>
                <w:lang w:val="kk-KZ"/>
              </w:rPr>
            </w:pPr>
            <w:r>
              <w:t>«</w:t>
            </w:r>
            <w:r>
              <w:rPr>
                <w:rFonts w:ascii="Times New Roman" w:hAnsi="Times New Roman"/>
                <w:sz w:val="24"/>
                <w:szCs w:val="24"/>
                <w:lang w:val="kk-KZ"/>
              </w:rPr>
              <w:t>Қ</w:t>
            </w:r>
            <w:r w:rsidRPr="009E7CEA">
              <w:rPr>
                <w:rFonts w:ascii="Times New Roman" w:hAnsi="Times New Roman"/>
                <w:sz w:val="24"/>
                <w:szCs w:val="24"/>
                <w:lang w:val="kk-KZ"/>
              </w:rPr>
              <w:t>азақстан республикасында инвестициялық</w:t>
            </w:r>
          </w:p>
          <w:p w14:paraId="198FC469" w14:textId="77777777" w:rsidR="00AD7748" w:rsidRPr="009E7CEA" w:rsidRDefault="00AD7748" w:rsidP="000968D7">
            <w:pPr>
              <w:widowControl w:val="0"/>
              <w:jc w:val="both"/>
              <w:rPr>
                <w:lang w:val="kk-KZ"/>
              </w:rPr>
            </w:pPr>
            <w:r w:rsidRPr="009E7CEA">
              <w:rPr>
                <w:lang w:val="kk-KZ"/>
              </w:rPr>
              <w:t>үрдісті мемлекеттік реттеу механизмі</w:t>
            </w:r>
            <w:r>
              <w:rPr>
                <w:lang w:val="kk-KZ"/>
              </w:rPr>
              <w:t>»</w:t>
            </w:r>
          </w:p>
        </w:tc>
        <w:tc>
          <w:tcPr>
            <w:tcW w:w="468" w:type="pct"/>
            <w:shd w:val="clear" w:color="auto" w:fill="auto"/>
          </w:tcPr>
          <w:p w14:paraId="3B6EBA66" w14:textId="77777777" w:rsidR="00AD7748" w:rsidRDefault="00AD7748" w:rsidP="00466AD6">
            <w:pPr>
              <w:widowControl w:val="0"/>
              <w:jc w:val="center"/>
              <w:rPr>
                <w:iCs/>
                <w:color w:val="000000"/>
                <w:kern w:val="2"/>
              </w:rPr>
            </w:pPr>
            <w:r>
              <w:rPr>
                <w:iCs/>
                <w:color w:val="000000"/>
                <w:kern w:val="2"/>
              </w:rPr>
              <w:t>0,3</w:t>
            </w:r>
          </w:p>
        </w:tc>
        <w:tc>
          <w:tcPr>
            <w:tcW w:w="1455" w:type="pct"/>
            <w:shd w:val="clear" w:color="auto" w:fill="auto"/>
          </w:tcPr>
          <w:p w14:paraId="21F1B51F" w14:textId="77777777" w:rsidR="00AD7748" w:rsidRPr="009E7CEA" w:rsidRDefault="00AD7748" w:rsidP="009F4E69">
            <w:pPr>
              <w:jc w:val="both"/>
              <w:outlineLvl w:val="1"/>
              <w:rPr>
                <w:iCs/>
              </w:rPr>
            </w:pPr>
            <w:r>
              <w:rPr>
                <w:iCs/>
              </w:rPr>
              <w:t>Международная научно-практическая конференция</w:t>
            </w:r>
            <w:r w:rsidRPr="009E7CEA">
              <w:rPr>
                <w:iCs/>
              </w:rPr>
              <w:t xml:space="preserve"> молодых ученых, магистрантов, студентов и учащихся</w:t>
            </w:r>
          </w:p>
          <w:p w14:paraId="50BE2679" w14:textId="77777777" w:rsidR="00AD7748" w:rsidRPr="009E7CEA" w:rsidRDefault="00AD7748" w:rsidP="009F4E69">
            <w:pPr>
              <w:jc w:val="both"/>
              <w:outlineLvl w:val="1"/>
              <w:rPr>
                <w:iCs/>
              </w:rPr>
            </w:pPr>
            <w:r w:rsidRPr="009E7CEA">
              <w:rPr>
                <w:iCs/>
              </w:rPr>
              <w:t xml:space="preserve">«Родной край – основа всех начинаний поколения молодых», посвящённой 1150-летию Абу </w:t>
            </w:r>
            <w:proofErr w:type="spellStart"/>
            <w:r w:rsidRPr="009E7CEA">
              <w:rPr>
                <w:iCs/>
              </w:rPr>
              <w:t>Насыра</w:t>
            </w:r>
            <w:proofErr w:type="spellEnd"/>
            <w:r w:rsidRPr="009E7CEA">
              <w:rPr>
                <w:iCs/>
              </w:rPr>
              <w:t xml:space="preserve"> Аль-Фараби</w:t>
            </w:r>
          </w:p>
          <w:p w14:paraId="29D6E359" w14:textId="77777777" w:rsidR="00AD7748" w:rsidRPr="009E7CEA" w:rsidRDefault="00AD7748" w:rsidP="009F4E69">
            <w:pPr>
              <w:rPr>
                <w:rFonts w:eastAsia="TimesNewRomanPSMT"/>
                <w:lang w:val="kk-KZ"/>
              </w:rPr>
            </w:pPr>
            <w:r w:rsidRPr="00F43F6C">
              <w:rPr>
                <w:b/>
                <w:iCs/>
              </w:rPr>
              <w:t>РИИ,</w:t>
            </w:r>
            <w:r w:rsidRPr="009E7CEA">
              <w:rPr>
                <w:iCs/>
              </w:rPr>
              <w:t xml:space="preserve"> г. Рудный</w:t>
            </w:r>
            <w:r>
              <w:rPr>
                <w:iCs/>
                <w:lang w:val="kk-KZ"/>
              </w:rPr>
              <w:t xml:space="preserve"> 21 апреля 2020г.</w:t>
            </w:r>
          </w:p>
        </w:tc>
      </w:tr>
      <w:tr w:rsidR="00AD7748" w:rsidRPr="00EC64E4" w14:paraId="585B5B66" w14:textId="77777777" w:rsidTr="00FB0238">
        <w:trPr>
          <w:trHeight w:val="289"/>
        </w:trPr>
        <w:tc>
          <w:tcPr>
            <w:tcW w:w="343" w:type="pct"/>
            <w:shd w:val="clear" w:color="auto" w:fill="auto"/>
          </w:tcPr>
          <w:p w14:paraId="3173A6C3" w14:textId="77777777" w:rsidR="00AD7748" w:rsidRDefault="00AD7748" w:rsidP="00487E76">
            <w:pPr>
              <w:widowControl w:val="0"/>
              <w:jc w:val="center"/>
              <w:rPr>
                <w:sz w:val="28"/>
                <w:szCs w:val="28"/>
              </w:rPr>
            </w:pPr>
            <w:r>
              <w:rPr>
                <w:sz w:val="28"/>
                <w:szCs w:val="28"/>
              </w:rPr>
              <w:t>16</w:t>
            </w:r>
          </w:p>
        </w:tc>
        <w:tc>
          <w:tcPr>
            <w:tcW w:w="1368" w:type="pct"/>
            <w:shd w:val="clear" w:color="auto" w:fill="auto"/>
          </w:tcPr>
          <w:p w14:paraId="3CD161BA" w14:textId="77777777" w:rsidR="00AD7748" w:rsidRPr="009E7CEA" w:rsidRDefault="00AD7748" w:rsidP="003378C0">
            <w:pPr>
              <w:widowControl w:val="0"/>
              <w:jc w:val="both"/>
            </w:pPr>
            <w:r w:rsidRPr="009E7CEA">
              <w:t>Байкадамов Н.Т</w:t>
            </w:r>
            <w:r>
              <w:t>.</w:t>
            </w:r>
          </w:p>
        </w:tc>
        <w:tc>
          <w:tcPr>
            <w:tcW w:w="1366" w:type="pct"/>
            <w:shd w:val="clear" w:color="auto" w:fill="auto"/>
          </w:tcPr>
          <w:p w14:paraId="479F0312" w14:textId="77777777" w:rsidR="00AD7748" w:rsidRPr="009E7CEA" w:rsidRDefault="00AD7748" w:rsidP="003378C0">
            <w:pPr>
              <w:widowControl w:val="0"/>
              <w:jc w:val="both"/>
              <w:rPr>
                <w:lang w:val="kk-KZ"/>
              </w:rPr>
            </w:pPr>
            <w:r>
              <w:t>«</w:t>
            </w:r>
            <w:r w:rsidRPr="00C14A01">
              <w:rPr>
                <w:sz w:val="22"/>
                <w:szCs w:val="22"/>
                <w:lang w:val="kk-KZ"/>
              </w:rPr>
              <w:t>Аймақтың инвестициялық қызметін мемлекеттік реттеу механизмін дамытудың заманауи  бағыттары</w:t>
            </w:r>
            <w:r>
              <w:t>»</w:t>
            </w:r>
          </w:p>
        </w:tc>
        <w:tc>
          <w:tcPr>
            <w:tcW w:w="468" w:type="pct"/>
            <w:shd w:val="clear" w:color="auto" w:fill="auto"/>
          </w:tcPr>
          <w:p w14:paraId="3A45B5F6" w14:textId="77777777" w:rsidR="00AD7748" w:rsidRDefault="00AD7748" w:rsidP="00466AD6">
            <w:pPr>
              <w:widowControl w:val="0"/>
              <w:jc w:val="center"/>
              <w:rPr>
                <w:iCs/>
                <w:color w:val="000000"/>
                <w:kern w:val="2"/>
              </w:rPr>
            </w:pPr>
            <w:r>
              <w:rPr>
                <w:iCs/>
                <w:color w:val="000000"/>
                <w:kern w:val="2"/>
              </w:rPr>
              <w:t>0,3</w:t>
            </w:r>
          </w:p>
        </w:tc>
        <w:tc>
          <w:tcPr>
            <w:tcW w:w="1455" w:type="pct"/>
            <w:shd w:val="clear" w:color="auto" w:fill="auto"/>
          </w:tcPr>
          <w:p w14:paraId="1F6271D7" w14:textId="77777777" w:rsidR="00AD7748" w:rsidRPr="005214E8" w:rsidRDefault="00AD7748" w:rsidP="00597730">
            <w:pPr>
              <w:jc w:val="both"/>
              <w:rPr>
                <w:color w:val="17365D"/>
              </w:rPr>
            </w:pPr>
            <w:r w:rsidRPr="005214E8">
              <w:t>Международной научно-теоретической конференции</w:t>
            </w:r>
            <w:r w:rsidRPr="005214E8">
              <w:rPr>
                <w:color w:val="17365D"/>
              </w:rPr>
              <w:t xml:space="preserve"> «</w:t>
            </w:r>
            <w:r w:rsidRPr="005214E8">
              <w:t xml:space="preserve">Современные тенденции развития </w:t>
            </w:r>
          </w:p>
          <w:p w14:paraId="1EB605EC" w14:textId="77777777" w:rsidR="00AD7748" w:rsidRPr="005214E8" w:rsidRDefault="00AD7748" w:rsidP="00597730">
            <w:pPr>
              <w:jc w:val="both"/>
            </w:pPr>
            <w:r w:rsidRPr="005214E8">
              <w:t xml:space="preserve">науки и образования в условиях информационной глобализации»10-летний юбилей создания </w:t>
            </w:r>
          </w:p>
          <w:p w14:paraId="480DE6C8" w14:textId="77777777" w:rsidR="00AD7748" w:rsidRPr="005E7F75" w:rsidRDefault="00AD7748" w:rsidP="005E7F75">
            <w:pPr>
              <w:jc w:val="both"/>
              <w:rPr>
                <w:color w:val="17365D"/>
              </w:rPr>
            </w:pPr>
            <w:r w:rsidRPr="005214E8">
              <w:t>Научно-исследовательского института экономических и правовых исследований</w:t>
            </w:r>
            <w:r>
              <w:rPr>
                <w:color w:val="17365D"/>
              </w:rPr>
              <w:t xml:space="preserve"> </w:t>
            </w:r>
            <w:r w:rsidRPr="005E7F75">
              <w:rPr>
                <w:sz w:val="22"/>
                <w:szCs w:val="22"/>
              </w:rPr>
              <w:t>16 октября</w:t>
            </w:r>
            <w:r w:rsidRPr="005E7F75">
              <w:rPr>
                <w:spacing w:val="10"/>
                <w:sz w:val="22"/>
                <w:szCs w:val="22"/>
              </w:rPr>
              <w:t xml:space="preserve"> 20</w:t>
            </w:r>
            <w:r w:rsidRPr="005E7F75">
              <w:rPr>
                <w:bCs/>
                <w:sz w:val="22"/>
                <w:szCs w:val="22"/>
              </w:rPr>
              <w:t>20г.</w:t>
            </w:r>
            <w:r w:rsidRPr="005E7F75">
              <w:rPr>
                <w:bCs/>
                <w:sz w:val="22"/>
                <w:szCs w:val="22"/>
                <w:lang w:val="kk-KZ"/>
              </w:rPr>
              <w:t xml:space="preserve"> </w:t>
            </w:r>
            <w:r w:rsidRPr="005E7F75">
              <w:rPr>
                <w:spacing w:val="10"/>
                <w:sz w:val="22"/>
                <w:szCs w:val="22"/>
              </w:rPr>
              <w:t xml:space="preserve">Карагандинский экономический   университет </w:t>
            </w:r>
            <w:proofErr w:type="spellStart"/>
            <w:r w:rsidRPr="005E7F75">
              <w:rPr>
                <w:spacing w:val="10"/>
                <w:sz w:val="22"/>
                <w:szCs w:val="22"/>
              </w:rPr>
              <w:t>казпотребсоюза</w:t>
            </w:r>
            <w:proofErr w:type="spellEnd"/>
            <w:r w:rsidRPr="005E7F75">
              <w:rPr>
                <w:spacing w:val="10"/>
                <w:sz w:val="22"/>
                <w:szCs w:val="22"/>
              </w:rPr>
              <w:t>. г.Караганда</w:t>
            </w:r>
          </w:p>
        </w:tc>
      </w:tr>
      <w:tr w:rsidR="00AD7748" w:rsidRPr="00EC64E4" w14:paraId="729219CB" w14:textId="77777777" w:rsidTr="00FB0238">
        <w:trPr>
          <w:trHeight w:val="289"/>
        </w:trPr>
        <w:tc>
          <w:tcPr>
            <w:tcW w:w="343" w:type="pct"/>
            <w:shd w:val="clear" w:color="auto" w:fill="auto"/>
          </w:tcPr>
          <w:p w14:paraId="43CE429A" w14:textId="77777777" w:rsidR="00AD7748" w:rsidRDefault="00AD7748" w:rsidP="0010123E">
            <w:pPr>
              <w:widowControl w:val="0"/>
              <w:jc w:val="center"/>
              <w:rPr>
                <w:sz w:val="28"/>
                <w:szCs w:val="28"/>
              </w:rPr>
            </w:pPr>
            <w:r>
              <w:rPr>
                <w:sz w:val="28"/>
                <w:szCs w:val="28"/>
              </w:rPr>
              <w:t>17</w:t>
            </w:r>
          </w:p>
        </w:tc>
        <w:tc>
          <w:tcPr>
            <w:tcW w:w="1368" w:type="pct"/>
            <w:shd w:val="clear" w:color="auto" w:fill="auto"/>
          </w:tcPr>
          <w:p w14:paraId="5ADDF306" w14:textId="77777777" w:rsidR="00AD7748" w:rsidRPr="009E7CEA" w:rsidRDefault="00AD7748" w:rsidP="003378C0">
            <w:pPr>
              <w:widowControl w:val="0"/>
              <w:jc w:val="both"/>
            </w:pPr>
            <w:r w:rsidRPr="009E7CEA">
              <w:t>Байкадамов Н.Т</w:t>
            </w:r>
            <w:r>
              <w:t>.</w:t>
            </w:r>
          </w:p>
        </w:tc>
        <w:tc>
          <w:tcPr>
            <w:tcW w:w="1366" w:type="pct"/>
            <w:shd w:val="clear" w:color="auto" w:fill="auto"/>
          </w:tcPr>
          <w:p w14:paraId="0FC1084C" w14:textId="77777777" w:rsidR="00AD7748" w:rsidRPr="009E7CEA" w:rsidRDefault="00AD7748" w:rsidP="003378C0">
            <w:pPr>
              <w:widowControl w:val="0"/>
              <w:jc w:val="both"/>
              <w:rPr>
                <w:lang w:val="kk-KZ"/>
              </w:rPr>
            </w:pPr>
            <w:proofErr w:type="gramStart"/>
            <w:r>
              <w:t xml:space="preserve">« </w:t>
            </w:r>
            <w:r>
              <w:rPr>
                <w:lang w:val="kk-KZ"/>
              </w:rPr>
              <w:t>Қ</w:t>
            </w:r>
            <w:r w:rsidRPr="00F76970">
              <w:rPr>
                <w:lang w:val="kk-KZ"/>
              </w:rPr>
              <w:t>азақстан</w:t>
            </w:r>
            <w:proofErr w:type="gramEnd"/>
            <w:r w:rsidRPr="00F76970">
              <w:rPr>
                <w:lang w:val="kk-KZ"/>
              </w:rPr>
              <w:t xml:space="preserve"> экономикасында </w:t>
            </w:r>
            <w:r w:rsidRPr="00F76970">
              <w:rPr>
                <w:lang w:val="kk-KZ"/>
              </w:rPr>
              <w:lastRenderedPageBreak/>
              <w:t>корпоративтік басқаруды жетілдіру</w:t>
            </w:r>
            <w:r>
              <w:t>»</w:t>
            </w:r>
          </w:p>
        </w:tc>
        <w:tc>
          <w:tcPr>
            <w:tcW w:w="468" w:type="pct"/>
            <w:shd w:val="clear" w:color="auto" w:fill="auto"/>
          </w:tcPr>
          <w:p w14:paraId="7B67FA49" w14:textId="77777777" w:rsidR="00AD7748" w:rsidRDefault="00AD7748" w:rsidP="00466AD6">
            <w:pPr>
              <w:widowControl w:val="0"/>
              <w:jc w:val="center"/>
              <w:rPr>
                <w:iCs/>
                <w:color w:val="000000"/>
                <w:kern w:val="2"/>
              </w:rPr>
            </w:pPr>
            <w:r>
              <w:rPr>
                <w:iCs/>
                <w:color w:val="000000"/>
                <w:kern w:val="2"/>
              </w:rPr>
              <w:lastRenderedPageBreak/>
              <w:t>0,3</w:t>
            </w:r>
          </w:p>
        </w:tc>
        <w:tc>
          <w:tcPr>
            <w:tcW w:w="1455" w:type="pct"/>
            <w:shd w:val="clear" w:color="auto" w:fill="auto"/>
          </w:tcPr>
          <w:p w14:paraId="5EF9C8F0" w14:textId="77777777" w:rsidR="00AD7748" w:rsidRDefault="00AD7748" w:rsidP="00597730">
            <w:pPr>
              <w:widowControl w:val="0"/>
              <w:autoSpaceDE w:val="0"/>
              <w:autoSpaceDN w:val="0"/>
              <w:adjustRightInd w:val="0"/>
              <w:jc w:val="both"/>
              <w:rPr>
                <w:lang w:val="kk-KZ"/>
              </w:rPr>
            </w:pPr>
            <w:r w:rsidRPr="006474E2">
              <w:rPr>
                <w:b/>
                <w:lang w:val="kk-KZ"/>
              </w:rPr>
              <w:t>Республиканская</w:t>
            </w:r>
            <w:r w:rsidRPr="0069181F">
              <w:rPr>
                <w:lang w:val="kk-KZ"/>
              </w:rPr>
              <w:t xml:space="preserve"> научная </w:t>
            </w:r>
            <w:r w:rsidRPr="0069181F">
              <w:rPr>
                <w:lang w:val="kk-KZ"/>
              </w:rPr>
              <w:lastRenderedPageBreak/>
              <w:t>конференция</w:t>
            </w:r>
            <w:r w:rsidRPr="0069181F">
              <w:rPr>
                <w:color w:val="000000"/>
              </w:rPr>
              <w:t xml:space="preserve"> на тему: </w:t>
            </w:r>
            <w:r w:rsidRPr="0039765C">
              <w:rPr>
                <w:lang w:val="kk-KZ"/>
              </w:rPr>
              <w:t>«</w:t>
            </w:r>
            <w:r w:rsidRPr="0039765C">
              <w:t>Экономико-правовые  аспекты  модернизации  казахстанского  социума:   теория  и  практика</w:t>
            </w:r>
            <w:r w:rsidRPr="0039765C">
              <w:rPr>
                <w:lang w:val="kk-KZ"/>
              </w:rPr>
              <w:t>»</w:t>
            </w:r>
            <w:r w:rsidRPr="0039765C">
              <w:rPr>
                <w:color w:val="000000"/>
              </w:rPr>
              <w:t>,</w:t>
            </w:r>
            <w:r w:rsidRPr="0069181F">
              <w:rPr>
                <w:color w:val="000000"/>
              </w:rPr>
              <w:t xml:space="preserve"> посвященная </w:t>
            </w:r>
            <w:r w:rsidRPr="0069181F">
              <w:rPr>
                <w:lang w:val="kk-KZ"/>
              </w:rPr>
              <w:t>90-летию профессора БайжомартоваУ.С</w:t>
            </w:r>
            <w:r>
              <w:rPr>
                <w:lang w:val="kk-KZ"/>
              </w:rPr>
              <w:t>.</w:t>
            </w:r>
          </w:p>
          <w:p w14:paraId="2F9E9A4C" w14:textId="77777777" w:rsidR="00AD7748" w:rsidRPr="009E7CEA" w:rsidRDefault="00AD7748" w:rsidP="00597730">
            <w:pPr>
              <w:rPr>
                <w:rFonts w:eastAsia="TimesNewRomanPSMT"/>
                <w:lang w:val="kk-KZ"/>
              </w:rPr>
            </w:pPr>
            <w:r>
              <w:rPr>
                <w:lang w:val="kk-KZ"/>
              </w:rPr>
              <w:t xml:space="preserve"> </w:t>
            </w:r>
            <w:r>
              <w:rPr>
                <w:color w:val="000000"/>
              </w:rPr>
              <w:t>Н</w:t>
            </w:r>
            <w:r w:rsidRPr="0069181F">
              <w:rPr>
                <w:color w:val="000000"/>
              </w:rPr>
              <w:t>а базе</w:t>
            </w:r>
            <w:r>
              <w:rPr>
                <w:color w:val="000000"/>
                <w:lang w:val="kk-KZ"/>
              </w:rPr>
              <w:t xml:space="preserve"> </w:t>
            </w:r>
            <w:r w:rsidRPr="0069181F">
              <w:rPr>
                <w:kern w:val="36"/>
                <w:lang w:val="kk-KZ"/>
              </w:rPr>
              <w:t>Актюбинского регионального университета им. К.Жубанова</w:t>
            </w:r>
            <w:r>
              <w:rPr>
                <w:kern w:val="36"/>
                <w:lang w:val="kk-KZ"/>
              </w:rPr>
              <w:t xml:space="preserve"> </w:t>
            </w:r>
            <w:r w:rsidRPr="00447034">
              <w:t>20</w:t>
            </w:r>
            <w:r>
              <w:rPr>
                <w:lang w:val="kk-KZ"/>
              </w:rPr>
              <w:t xml:space="preserve"> </w:t>
            </w:r>
            <w:r w:rsidRPr="00447034">
              <w:rPr>
                <w:lang w:val="kk-KZ"/>
              </w:rPr>
              <w:t>ноябр</w:t>
            </w:r>
            <w:r w:rsidRPr="00447034">
              <w:t xml:space="preserve">я </w:t>
            </w:r>
            <w:r w:rsidRPr="0069181F">
              <w:rPr>
                <w:color w:val="000000"/>
              </w:rPr>
              <w:t xml:space="preserve">2020 года </w:t>
            </w:r>
            <w:r>
              <w:rPr>
                <w:color w:val="000000"/>
                <w:lang w:val="kk-KZ"/>
              </w:rPr>
              <w:t>г. Актобе</w:t>
            </w:r>
          </w:p>
        </w:tc>
      </w:tr>
      <w:tr w:rsidR="00AD7748" w:rsidRPr="00EC64E4" w14:paraId="019A0536" w14:textId="77777777" w:rsidTr="00FB0238">
        <w:trPr>
          <w:trHeight w:val="289"/>
        </w:trPr>
        <w:tc>
          <w:tcPr>
            <w:tcW w:w="343" w:type="pct"/>
            <w:shd w:val="clear" w:color="auto" w:fill="auto"/>
          </w:tcPr>
          <w:p w14:paraId="69F465D2" w14:textId="77777777" w:rsidR="00AD7748" w:rsidRDefault="00AD7748" w:rsidP="001769ED">
            <w:pPr>
              <w:widowControl w:val="0"/>
              <w:jc w:val="center"/>
              <w:rPr>
                <w:sz w:val="28"/>
                <w:szCs w:val="28"/>
              </w:rPr>
            </w:pPr>
            <w:r>
              <w:rPr>
                <w:sz w:val="28"/>
                <w:szCs w:val="28"/>
              </w:rPr>
              <w:lastRenderedPageBreak/>
              <w:t>18</w:t>
            </w:r>
          </w:p>
        </w:tc>
        <w:tc>
          <w:tcPr>
            <w:tcW w:w="1368" w:type="pct"/>
            <w:shd w:val="clear" w:color="auto" w:fill="auto"/>
          </w:tcPr>
          <w:p w14:paraId="5FF32AD7" w14:textId="77777777" w:rsidR="00AD7748" w:rsidRPr="006400B0" w:rsidRDefault="00AD7748" w:rsidP="003378C0">
            <w:pPr>
              <w:widowControl w:val="0"/>
              <w:jc w:val="both"/>
            </w:pPr>
            <w:r w:rsidRPr="006400B0">
              <w:t>Байкадамов Н.Т.</w:t>
            </w:r>
          </w:p>
        </w:tc>
        <w:tc>
          <w:tcPr>
            <w:tcW w:w="1366" w:type="pct"/>
            <w:shd w:val="clear" w:color="auto" w:fill="auto"/>
          </w:tcPr>
          <w:p w14:paraId="0EBF561F" w14:textId="77777777" w:rsidR="00AD7748" w:rsidRPr="006400B0" w:rsidRDefault="00AD7748" w:rsidP="003378C0">
            <w:pPr>
              <w:widowControl w:val="0"/>
              <w:jc w:val="both"/>
              <w:rPr>
                <w:lang w:val="kk-KZ"/>
              </w:rPr>
            </w:pPr>
            <w:r w:rsidRPr="006400B0">
              <w:t xml:space="preserve">« </w:t>
            </w:r>
            <w:r w:rsidRPr="006400B0">
              <w:rPr>
                <w:lang w:val="kk-KZ"/>
              </w:rPr>
              <w:t>Экономиканың жетекші секторы ретіндегі шағын және орта кәсіпкерлікті несиелеу</w:t>
            </w:r>
            <w:r w:rsidRPr="006400B0">
              <w:t>»</w:t>
            </w:r>
          </w:p>
        </w:tc>
        <w:tc>
          <w:tcPr>
            <w:tcW w:w="468" w:type="pct"/>
            <w:shd w:val="clear" w:color="auto" w:fill="auto"/>
          </w:tcPr>
          <w:p w14:paraId="5D5798D6" w14:textId="77777777" w:rsidR="00AD7748" w:rsidRDefault="00AD7748" w:rsidP="00466AD6">
            <w:pPr>
              <w:widowControl w:val="0"/>
              <w:jc w:val="center"/>
              <w:rPr>
                <w:iCs/>
                <w:color w:val="000000"/>
                <w:kern w:val="2"/>
              </w:rPr>
            </w:pPr>
            <w:r>
              <w:rPr>
                <w:iCs/>
                <w:color w:val="000000"/>
                <w:kern w:val="2"/>
              </w:rPr>
              <w:t>0,3</w:t>
            </w:r>
          </w:p>
        </w:tc>
        <w:tc>
          <w:tcPr>
            <w:tcW w:w="1455" w:type="pct"/>
            <w:shd w:val="clear" w:color="auto" w:fill="auto"/>
          </w:tcPr>
          <w:p w14:paraId="048F1EB7" w14:textId="77777777" w:rsidR="00AD7748" w:rsidRPr="00C252BF" w:rsidRDefault="00AD7748" w:rsidP="00C252BF">
            <w:pPr>
              <w:ind w:left="-284" w:firstLine="284"/>
              <w:rPr>
                <w:bCs/>
              </w:rPr>
            </w:pPr>
            <w:r>
              <w:rPr>
                <w:bCs/>
              </w:rPr>
              <w:t xml:space="preserve"> </w:t>
            </w:r>
            <w:r w:rsidRPr="00226A11">
              <w:rPr>
                <w:bCs/>
              </w:rPr>
              <w:t>Ш Международная научно-практическая</w:t>
            </w:r>
            <w:r>
              <w:rPr>
                <w:bCs/>
              </w:rPr>
              <w:t xml:space="preserve"> </w:t>
            </w:r>
            <w:r w:rsidRPr="00226A11">
              <w:rPr>
                <w:bCs/>
              </w:rPr>
              <w:t>онлайн-конференция</w:t>
            </w:r>
            <w:r>
              <w:rPr>
                <w:bCs/>
                <w:lang w:val="kk-KZ"/>
              </w:rPr>
              <w:t xml:space="preserve"> на тему:</w:t>
            </w:r>
            <w:r>
              <w:rPr>
                <w:bCs/>
              </w:rPr>
              <w:t xml:space="preserve"> </w:t>
            </w:r>
            <w:r w:rsidRPr="00226A11">
              <w:t>«Инновационно-предпринимательское образование в контексте повышения качества жизни</w:t>
            </w:r>
            <w:r w:rsidRPr="00226A11">
              <w:rPr>
                <w:rStyle w:val="a4"/>
                <w:color w:val="000000"/>
              </w:rPr>
              <w:t>».</w:t>
            </w:r>
            <w:r>
              <w:rPr>
                <w:rStyle w:val="a4"/>
                <w:color w:val="000000"/>
                <w:lang w:val="kk-KZ"/>
              </w:rPr>
              <w:t xml:space="preserve"> </w:t>
            </w:r>
            <w:r w:rsidRPr="00226A11">
              <w:rPr>
                <w:sz w:val="22"/>
                <w:szCs w:val="22"/>
              </w:rPr>
              <w:t>4 декабря</w:t>
            </w:r>
            <w:r w:rsidRPr="00226A11">
              <w:rPr>
                <w:bCs/>
                <w:sz w:val="22"/>
                <w:szCs w:val="22"/>
                <w:lang w:val="kk-KZ"/>
              </w:rPr>
              <w:t xml:space="preserve"> </w:t>
            </w:r>
            <w:r w:rsidRPr="00226A11">
              <w:rPr>
                <w:bCs/>
                <w:sz w:val="22"/>
                <w:szCs w:val="22"/>
              </w:rPr>
              <w:t>2020 года</w:t>
            </w:r>
            <w:r>
              <w:rPr>
                <w:b/>
                <w:bCs/>
                <w:sz w:val="22"/>
                <w:szCs w:val="22"/>
                <w:lang w:val="kk-KZ"/>
              </w:rPr>
              <w:t xml:space="preserve"> </w:t>
            </w:r>
            <w:r w:rsidRPr="00CD14BB">
              <w:rPr>
                <w:sz w:val="22"/>
                <w:szCs w:val="22"/>
              </w:rPr>
              <w:t>г. Алматы, «Университет «Туран»</w:t>
            </w:r>
          </w:p>
        </w:tc>
      </w:tr>
      <w:tr w:rsidR="00AD7748" w:rsidRPr="00EC64E4" w14:paraId="014D0DCF" w14:textId="77777777" w:rsidTr="00FB0238">
        <w:trPr>
          <w:trHeight w:val="289"/>
        </w:trPr>
        <w:tc>
          <w:tcPr>
            <w:tcW w:w="343" w:type="pct"/>
            <w:shd w:val="clear" w:color="auto" w:fill="auto"/>
          </w:tcPr>
          <w:p w14:paraId="0CC69AF9" w14:textId="77777777" w:rsidR="00AD7748" w:rsidRDefault="00AD7748" w:rsidP="001769ED">
            <w:pPr>
              <w:widowControl w:val="0"/>
              <w:jc w:val="center"/>
              <w:rPr>
                <w:sz w:val="28"/>
                <w:szCs w:val="28"/>
              </w:rPr>
            </w:pPr>
            <w:r>
              <w:rPr>
                <w:sz w:val="28"/>
                <w:szCs w:val="28"/>
              </w:rPr>
              <w:t>19</w:t>
            </w:r>
          </w:p>
        </w:tc>
        <w:tc>
          <w:tcPr>
            <w:tcW w:w="1368" w:type="pct"/>
            <w:shd w:val="clear" w:color="auto" w:fill="auto"/>
          </w:tcPr>
          <w:p w14:paraId="3A33F855" w14:textId="77777777" w:rsidR="00AD7748" w:rsidRPr="006400B0" w:rsidRDefault="00AD7748" w:rsidP="003378C0">
            <w:pPr>
              <w:widowControl w:val="0"/>
              <w:jc w:val="both"/>
            </w:pPr>
            <w:proofErr w:type="spellStart"/>
            <w:r w:rsidRPr="006400B0">
              <w:rPr>
                <w:bCs/>
              </w:rPr>
              <w:t>Баймухамедов</w:t>
            </w:r>
            <w:proofErr w:type="spellEnd"/>
            <w:r w:rsidRPr="006400B0">
              <w:rPr>
                <w:bCs/>
              </w:rPr>
              <w:t xml:space="preserve"> М.Ф., </w:t>
            </w:r>
            <w:proofErr w:type="spellStart"/>
            <w:r w:rsidRPr="006400B0">
              <w:rPr>
                <w:bCs/>
              </w:rPr>
              <w:t>Аймурзинов</w:t>
            </w:r>
            <w:proofErr w:type="spellEnd"/>
            <w:r w:rsidRPr="006400B0">
              <w:rPr>
                <w:bCs/>
              </w:rPr>
              <w:t xml:space="preserve"> М.С., Байкадамов Н.Т.</w:t>
            </w:r>
          </w:p>
        </w:tc>
        <w:tc>
          <w:tcPr>
            <w:tcW w:w="1366" w:type="pct"/>
            <w:shd w:val="clear" w:color="auto" w:fill="auto"/>
          </w:tcPr>
          <w:p w14:paraId="76CAAADB" w14:textId="77777777" w:rsidR="00AD7748" w:rsidRPr="006400B0" w:rsidRDefault="00AD7748" w:rsidP="003378C0">
            <w:pPr>
              <w:widowControl w:val="0"/>
              <w:jc w:val="both"/>
              <w:rPr>
                <w:lang w:val="kk-KZ"/>
              </w:rPr>
            </w:pPr>
            <w:r w:rsidRPr="006400B0">
              <w:rPr>
                <w:bCs/>
              </w:rPr>
              <w:t>Разработка дистанционной технологии обучения для роботизированных обучающих систем</w:t>
            </w:r>
          </w:p>
        </w:tc>
        <w:tc>
          <w:tcPr>
            <w:tcW w:w="468" w:type="pct"/>
            <w:shd w:val="clear" w:color="auto" w:fill="auto"/>
          </w:tcPr>
          <w:p w14:paraId="58099123" w14:textId="77777777" w:rsidR="00AD7748" w:rsidRDefault="00AD7748" w:rsidP="00466AD6">
            <w:pPr>
              <w:widowControl w:val="0"/>
              <w:jc w:val="center"/>
              <w:rPr>
                <w:iCs/>
                <w:color w:val="000000"/>
                <w:kern w:val="2"/>
              </w:rPr>
            </w:pPr>
            <w:r>
              <w:rPr>
                <w:iCs/>
                <w:color w:val="000000"/>
                <w:kern w:val="2"/>
              </w:rPr>
              <w:t>0,3</w:t>
            </w:r>
          </w:p>
        </w:tc>
        <w:tc>
          <w:tcPr>
            <w:tcW w:w="1455" w:type="pct"/>
            <w:shd w:val="clear" w:color="auto" w:fill="auto"/>
          </w:tcPr>
          <w:p w14:paraId="0211D60B" w14:textId="77777777" w:rsidR="00AD7748" w:rsidRPr="00231549" w:rsidRDefault="00AD7748" w:rsidP="00231549">
            <w:pPr>
              <w:ind w:left="-284" w:firstLine="284"/>
              <w:rPr>
                <w:color w:val="000000"/>
                <w:lang w:val="kk-KZ"/>
              </w:rPr>
            </w:pPr>
            <w:r w:rsidRPr="007A03A9">
              <w:rPr>
                <w:bCs/>
                <w:color w:val="000000"/>
              </w:rPr>
              <w:t xml:space="preserve">Международная </w:t>
            </w:r>
            <w:r w:rsidRPr="007A03A9">
              <w:rPr>
                <w:color w:val="000000"/>
              </w:rPr>
              <w:t xml:space="preserve">научно-практическая конференция по теме: «Роботизация системы высшего образования», посвященная  памяти основателя университета д.и.н., </w:t>
            </w:r>
            <w:r>
              <w:rPr>
                <w:color w:val="000000"/>
              </w:rPr>
              <w:t>академика З</w:t>
            </w:r>
            <w:r>
              <w:rPr>
                <w:color w:val="000000"/>
                <w:lang w:val="kk-KZ"/>
              </w:rPr>
              <w:t>.</w:t>
            </w:r>
            <w:r w:rsidRPr="007A03A9">
              <w:rPr>
                <w:color w:val="000000"/>
              </w:rPr>
              <w:t>Алдамжар.</w:t>
            </w:r>
            <w:r>
              <w:rPr>
                <w:color w:val="000000"/>
                <w:lang w:val="kk-KZ"/>
              </w:rPr>
              <w:t xml:space="preserve"> </w:t>
            </w:r>
            <w:r w:rsidRPr="009773F1">
              <w:rPr>
                <w:color w:val="000000"/>
              </w:rPr>
              <w:t>4</w:t>
            </w:r>
            <w:r w:rsidRPr="004D262A">
              <w:rPr>
                <w:color w:val="000000"/>
              </w:rPr>
              <w:t xml:space="preserve"> декабря </w:t>
            </w:r>
            <w:proofErr w:type="gramStart"/>
            <w:r w:rsidRPr="004D262A">
              <w:rPr>
                <w:color w:val="000000"/>
              </w:rPr>
              <w:t>20</w:t>
            </w:r>
            <w:r>
              <w:rPr>
                <w:color w:val="000000"/>
              </w:rPr>
              <w:t>20</w:t>
            </w:r>
            <w:r>
              <w:rPr>
                <w:color w:val="000000"/>
                <w:lang w:val="kk-KZ"/>
              </w:rPr>
              <w:t xml:space="preserve">  КСТУ</w:t>
            </w:r>
            <w:proofErr w:type="gramEnd"/>
            <w:r>
              <w:rPr>
                <w:color w:val="000000"/>
                <w:lang w:val="kk-KZ"/>
              </w:rPr>
              <w:t xml:space="preserve"> имени  академика</w:t>
            </w:r>
            <w:r>
              <w:rPr>
                <w:color w:val="000000"/>
              </w:rPr>
              <w:t xml:space="preserve"> З</w:t>
            </w:r>
            <w:r>
              <w:rPr>
                <w:color w:val="000000"/>
                <w:lang w:val="kk-KZ"/>
              </w:rPr>
              <w:t>.</w:t>
            </w:r>
            <w:proofErr w:type="spellStart"/>
            <w:r w:rsidRPr="007A03A9">
              <w:rPr>
                <w:color w:val="000000"/>
              </w:rPr>
              <w:t>Алдамжар</w:t>
            </w:r>
            <w:proofErr w:type="spellEnd"/>
            <w:r>
              <w:rPr>
                <w:color w:val="000000"/>
                <w:lang w:val="kk-KZ"/>
              </w:rPr>
              <w:t xml:space="preserve">  г.Костанай</w:t>
            </w:r>
          </w:p>
        </w:tc>
      </w:tr>
      <w:tr w:rsidR="00AD7748" w:rsidRPr="00EC64E4" w14:paraId="78406DD0" w14:textId="77777777" w:rsidTr="00FB0238">
        <w:trPr>
          <w:trHeight w:val="289"/>
        </w:trPr>
        <w:tc>
          <w:tcPr>
            <w:tcW w:w="343" w:type="pct"/>
            <w:shd w:val="clear" w:color="auto" w:fill="auto"/>
          </w:tcPr>
          <w:p w14:paraId="04177F51" w14:textId="77777777" w:rsidR="00AD7748" w:rsidRDefault="00AD7748" w:rsidP="0010123E">
            <w:pPr>
              <w:widowControl w:val="0"/>
              <w:jc w:val="center"/>
              <w:rPr>
                <w:sz w:val="28"/>
                <w:szCs w:val="28"/>
              </w:rPr>
            </w:pPr>
            <w:r>
              <w:rPr>
                <w:sz w:val="28"/>
                <w:szCs w:val="28"/>
              </w:rPr>
              <w:t>20</w:t>
            </w:r>
          </w:p>
        </w:tc>
        <w:tc>
          <w:tcPr>
            <w:tcW w:w="1368" w:type="pct"/>
            <w:shd w:val="clear" w:color="auto" w:fill="auto"/>
          </w:tcPr>
          <w:p w14:paraId="147C0AFB" w14:textId="77777777" w:rsidR="00AD7748" w:rsidRPr="006400B0" w:rsidRDefault="00AD7748" w:rsidP="003378C0">
            <w:pPr>
              <w:widowControl w:val="0"/>
              <w:jc w:val="both"/>
            </w:pPr>
            <w:r w:rsidRPr="006400B0">
              <w:t>Байкадамов Н.Т.</w:t>
            </w:r>
          </w:p>
        </w:tc>
        <w:tc>
          <w:tcPr>
            <w:tcW w:w="1366" w:type="pct"/>
            <w:shd w:val="clear" w:color="auto" w:fill="auto"/>
          </w:tcPr>
          <w:p w14:paraId="75BE0D9D" w14:textId="77777777" w:rsidR="00AD7748" w:rsidRPr="006400B0" w:rsidRDefault="00AD7748" w:rsidP="006400B0">
            <w:pPr>
              <w:widowControl w:val="0"/>
              <w:jc w:val="both"/>
              <w:rPr>
                <w:lang w:val="kk-KZ"/>
              </w:rPr>
            </w:pPr>
            <w:r w:rsidRPr="006400B0">
              <w:t>«</w:t>
            </w:r>
            <w:r w:rsidRPr="006400B0">
              <w:rPr>
                <w:lang w:val="kk-KZ"/>
              </w:rPr>
              <w:t>Корпоративтік басқару үлгілері</w:t>
            </w:r>
            <w:r w:rsidRPr="006400B0">
              <w:t>»</w:t>
            </w:r>
            <w:r w:rsidRPr="006400B0">
              <w:rPr>
                <w:lang w:val="kk-KZ"/>
              </w:rPr>
              <w:t xml:space="preserve">  </w:t>
            </w:r>
          </w:p>
        </w:tc>
        <w:tc>
          <w:tcPr>
            <w:tcW w:w="468" w:type="pct"/>
            <w:shd w:val="clear" w:color="auto" w:fill="auto"/>
          </w:tcPr>
          <w:p w14:paraId="171D288B" w14:textId="77777777" w:rsidR="00AD7748" w:rsidRDefault="00AD7748" w:rsidP="00466AD6">
            <w:pPr>
              <w:widowControl w:val="0"/>
              <w:jc w:val="center"/>
              <w:rPr>
                <w:iCs/>
                <w:color w:val="000000"/>
                <w:kern w:val="2"/>
              </w:rPr>
            </w:pPr>
            <w:r>
              <w:rPr>
                <w:iCs/>
                <w:color w:val="000000"/>
                <w:kern w:val="2"/>
              </w:rPr>
              <w:t>0,3</w:t>
            </w:r>
          </w:p>
        </w:tc>
        <w:tc>
          <w:tcPr>
            <w:tcW w:w="1455" w:type="pct"/>
            <w:shd w:val="clear" w:color="auto" w:fill="auto"/>
          </w:tcPr>
          <w:p w14:paraId="54A926C0" w14:textId="77777777" w:rsidR="00AD7748" w:rsidRPr="007A03A9" w:rsidRDefault="00AD7748" w:rsidP="00231549">
            <w:pPr>
              <w:ind w:left="-284" w:firstLine="284"/>
              <w:rPr>
                <w:bCs/>
                <w:color w:val="000000"/>
              </w:rPr>
            </w:pPr>
            <w:r>
              <w:rPr>
                <w:bCs/>
                <w:color w:val="000000"/>
              </w:rPr>
              <w:t xml:space="preserve">Вестник КСТУ посвященный памяти академика </w:t>
            </w:r>
            <w:proofErr w:type="spellStart"/>
            <w:r>
              <w:rPr>
                <w:bCs/>
                <w:color w:val="000000"/>
              </w:rPr>
              <w:t>З.Алдамжар</w:t>
            </w:r>
            <w:proofErr w:type="spellEnd"/>
            <w:r>
              <w:rPr>
                <w:bCs/>
                <w:color w:val="000000"/>
              </w:rPr>
              <w:t xml:space="preserve"> </w:t>
            </w:r>
            <w:r w:rsidRPr="009773F1">
              <w:rPr>
                <w:color w:val="000000"/>
              </w:rPr>
              <w:t>4</w:t>
            </w:r>
            <w:r w:rsidRPr="004D262A">
              <w:rPr>
                <w:color w:val="000000"/>
              </w:rPr>
              <w:t xml:space="preserve"> декабря </w:t>
            </w:r>
            <w:proofErr w:type="gramStart"/>
            <w:r w:rsidRPr="004D262A">
              <w:rPr>
                <w:color w:val="000000"/>
              </w:rPr>
              <w:t>20</w:t>
            </w:r>
            <w:r>
              <w:rPr>
                <w:color w:val="000000"/>
              </w:rPr>
              <w:t>20</w:t>
            </w:r>
            <w:r>
              <w:rPr>
                <w:color w:val="000000"/>
                <w:lang w:val="kk-KZ"/>
              </w:rPr>
              <w:t xml:space="preserve">  КСТУ</w:t>
            </w:r>
            <w:proofErr w:type="gramEnd"/>
            <w:r>
              <w:rPr>
                <w:color w:val="000000"/>
                <w:lang w:val="kk-KZ"/>
              </w:rPr>
              <w:t xml:space="preserve"> имени  академика</w:t>
            </w:r>
            <w:r>
              <w:rPr>
                <w:color w:val="000000"/>
              </w:rPr>
              <w:t xml:space="preserve"> З</w:t>
            </w:r>
            <w:r>
              <w:rPr>
                <w:color w:val="000000"/>
                <w:lang w:val="kk-KZ"/>
              </w:rPr>
              <w:t>.</w:t>
            </w:r>
            <w:proofErr w:type="spellStart"/>
            <w:r w:rsidRPr="007A03A9">
              <w:rPr>
                <w:color w:val="000000"/>
              </w:rPr>
              <w:t>Алдамжар</w:t>
            </w:r>
            <w:proofErr w:type="spellEnd"/>
            <w:r>
              <w:rPr>
                <w:color w:val="000000"/>
                <w:lang w:val="kk-KZ"/>
              </w:rPr>
              <w:t xml:space="preserve">  г.Костанай</w:t>
            </w:r>
          </w:p>
        </w:tc>
      </w:tr>
    </w:tbl>
    <w:p w14:paraId="5AC1AB23" w14:textId="77777777" w:rsidR="001F7F30" w:rsidRPr="00597730" w:rsidRDefault="001F7F30" w:rsidP="001F7F30">
      <w:pPr>
        <w:rPr>
          <w:sz w:val="28"/>
          <w:szCs w:val="28"/>
        </w:rPr>
      </w:pPr>
    </w:p>
    <w:p w14:paraId="52CF512E" w14:textId="77777777" w:rsidR="00E341F8" w:rsidRPr="00597730" w:rsidRDefault="00E341F8">
      <w:pPr>
        <w:rPr>
          <w:b/>
          <w:color w:val="FF0000"/>
          <w:sz w:val="36"/>
          <w:szCs w:val="36"/>
        </w:rPr>
      </w:pPr>
    </w:p>
    <w:p w14:paraId="766A2806" w14:textId="77777777" w:rsidR="00AB3C1A" w:rsidRDefault="00AB3C1A">
      <w:pPr>
        <w:rPr>
          <w:b/>
          <w:color w:val="FF0000"/>
          <w:sz w:val="36"/>
          <w:szCs w:val="36"/>
        </w:rPr>
      </w:pPr>
    </w:p>
    <w:p w14:paraId="618E77F9" w14:textId="77777777" w:rsidR="00AB3C1A" w:rsidRPr="00014D4A" w:rsidRDefault="00014D4A">
      <w:pPr>
        <w:rPr>
          <w:sz w:val="28"/>
          <w:szCs w:val="28"/>
        </w:rPr>
      </w:pPr>
      <w:r>
        <w:rPr>
          <w:sz w:val="28"/>
          <w:szCs w:val="28"/>
        </w:rPr>
        <w:t xml:space="preserve">                      </w:t>
      </w:r>
      <w:r w:rsidR="00AB3C1A" w:rsidRPr="00014D4A">
        <w:rPr>
          <w:sz w:val="28"/>
          <w:szCs w:val="28"/>
        </w:rPr>
        <w:t xml:space="preserve">Профессор кафедры </w:t>
      </w:r>
    </w:p>
    <w:p w14:paraId="319D66CC" w14:textId="77777777" w:rsidR="00AB3C1A" w:rsidRPr="00014D4A" w:rsidRDefault="00014D4A">
      <w:pPr>
        <w:rPr>
          <w:sz w:val="28"/>
          <w:szCs w:val="28"/>
        </w:rPr>
      </w:pPr>
      <w:r>
        <w:rPr>
          <w:sz w:val="28"/>
          <w:szCs w:val="28"/>
        </w:rPr>
        <w:t xml:space="preserve">                     </w:t>
      </w:r>
      <w:r w:rsidR="00AB3C1A" w:rsidRPr="00014D4A">
        <w:rPr>
          <w:sz w:val="28"/>
          <w:szCs w:val="28"/>
        </w:rPr>
        <w:t xml:space="preserve">«Экономики и управления»                                   </w:t>
      </w:r>
      <w:r>
        <w:rPr>
          <w:sz w:val="28"/>
          <w:szCs w:val="28"/>
        </w:rPr>
        <w:t xml:space="preserve">                                   </w:t>
      </w:r>
      <w:proofErr w:type="spellStart"/>
      <w:r w:rsidR="00AB3C1A" w:rsidRPr="00014D4A">
        <w:rPr>
          <w:sz w:val="28"/>
          <w:szCs w:val="28"/>
        </w:rPr>
        <w:t>Н.Байкадамов</w:t>
      </w:r>
      <w:proofErr w:type="spellEnd"/>
    </w:p>
    <w:sectPr w:rsidR="00AB3C1A" w:rsidRPr="00014D4A" w:rsidSect="005D75E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C5EC4"/>
    <w:multiLevelType w:val="singleLevel"/>
    <w:tmpl w:val="86A4DCC2"/>
    <w:lvl w:ilvl="0">
      <w:start w:val="1"/>
      <w:numFmt w:val="bullet"/>
      <w:pStyle w:val="2"/>
      <w:lvlText w:val=""/>
      <w:lvlJc w:val="left"/>
      <w:pPr>
        <w:tabs>
          <w:tab w:val="num" w:pos="927"/>
        </w:tabs>
        <w:ind w:left="907" w:hanging="34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F7F30"/>
    <w:rsid w:val="00014D4A"/>
    <w:rsid w:val="00020CCF"/>
    <w:rsid w:val="00061C5B"/>
    <w:rsid w:val="00083D13"/>
    <w:rsid w:val="00093D32"/>
    <w:rsid w:val="000968D7"/>
    <w:rsid w:val="000C6D6F"/>
    <w:rsid w:val="0010123E"/>
    <w:rsid w:val="00121374"/>
    <w:rsid w:val="00122A7F"/>
    <w:rsid w:val="00155C22"/>
    <w:rsid w:val="001577F8"/>
    <w:rsid w:val="0016103C"/>
    <w:rsid w:val="001632D3"/>
    <w:rsid w:val="001845C0"/>
    <w:rsid w:val="00191302"/>
    <w:rsid w:val="001F10B8"/>
    <w:rsid w:val="001F7401"/>
    <w:rsid w:val="001F7F30"/>
    <w:rsid w:val="00204E4C"/>
    <w:rsid w:val="00226A11"/>
    <w:rsid w:val="00231549"/>
    <w:rsid w:val="00233254"/>
    <w:rsid w:val="00264941"/>
    <w:rsid w:val="00291494"/>
    <w:rsid w:val="002D09AA"/>
    <w:rsid w:val="003228DD"/>
    <w:rsid w:val="00343B3B"/>
    <w:rsid w:val="0039115E"/>
    <w:rsid w:val="0039206C"/>
    <w:rsid w:val="0039765C"/>
    <w:rsid w:val="00410865"/>
    <w:rsid w:val="00413B5C"/>
    <w:rsid w:val="00433F1F"/>
    <w:rsid w:val="00466AD6"/>
    <w:rsid w:val="00472CB7"/>
    <w:rsid w:val="004818D1"/>
    <w:rsid w:val="00483FE4"/>
    <w:rsid w:val="004979D1"/>
    <w:rsid w:val="004B3498"/>
    <w:rsid w:val="00501F6D"/>
    <w:rsid w:val="00506598"/>
    <w:rsid w:val="005214E8"/>
    <w:rsid w:val="0052200D"/>
    <w:rsid w:val="00525DF5"/>
    <w:rsid w:val="0053068E"/>
    <w:rsid w:val="00540755"/>
    <w:rsid w:val="005930B9"/>
    <w:rsid w:val="00593FD2"/>
    <w:rsid w:val="00594AD1"/>
    <w:rsid w:val="00597730"/>
    <w:rsid w:val="005A20BE"/>
    <w:rsid w:val="005A34F3"/>
    <w:rsid w:val="005D75E0"/>
    <w:rsid w:val="005D77BA"/>
    <w:rsid w:val="005E6CDE"/>
    <w:rsid w:val="005E7F75"/>
    <w:rsid w:val="006177D4"/>
    <w:rsid w:val="006400B0"/>
    <w:rsid w:val="006474E2"/>
    <w:rsid w:val="006661EF"/>
    <w:rsid w:val="00686CC4"/>
    <w:rsid w:val="006F1C40"/>
    <w:rsid w:val="00722AA0"/>
    <w:rsid w:val="00726532"/>
    <w:rsid w:val="007326C1"/>
    <w:rsid w:val="00737134"/>
    <w:rsid w:val="00764CEF"/>
    <w:rsid w:val="00765B8B"/>
    <w:rsid w:val="0077791E"/>
    <w:rsid w:val="0078224B"/>
    <w:rsid w:val="007A03A9"/>
    <w:rsid w:val="007A4532"/>
    <w:rsid w:val="007B7A6E"/>
    <w:rsid w:val="007F675D"/>
    <w:rsid w:val="00813068"/>
    <w:rsid w:val="00814F3F"/>
    <w:rsid w:val="00820089"/>
    <w:rsid w:val="00841BA3"/>
    <w:rsid w:val="008728BE"/>
    <w:rsid w:val="0088619B"/>
    <w:rsid w:val="00895043"/>
    <w:rsid w:val="008C1727"/>
    <w:rsid w:val="008C1740"/>
    <w:rsid w:val="008F0069"/>
    <w:rsid w:val="0092059F"/>
    <w:rsid w:val="00942BF8"/>
    <w:rsid w:val="009C0A18"/>
    <w:rsid w:val="009C33DE"/>
    <w:rsid w:val="009E77FA"/>
    <w:rsid w:val="009F3440"/>
    <w:rsid w:val="009F4E69"/>
    <w:rsid w:val="00A021FA"/>
    <w:rsid w:val="00A15A99"/>
    <w:rsid w:val="00A30D0E"/>
    <w:rsid w:val="00A80753"/>
    <w:rsid w:val="00A84C02"/>
    <w:rsid w:val="00A95A7C"/>
    <w:rsid w:val="00A97145"/>
    <w:rsid w:val="00AB3C1A"/>
    <w:rsid w:val="00AC7CDF"/>
    <w:rsid w:val="00AD7748"/>
    <w:rsid w:val="00AF5119"/>
    <w:rsid w:val="00B00C8D"/>
    <w:rsid w:val="00B335B0"/>
    <w:rsid w:val="00B526CA"/>
    <w:rsid w:val="00BD15EA"/>
    <w:rsid w:val="00BF14EF"/>
    <w:rsid w:val="00C14A01"/>
    <w:rsid w:val="00C21E4B"/>
    <w:rsid w:val="00C252BF"/>
    <w:rsid w:val="00C3627E"/>
    <w:rsid w:val="00C64762"/>
    <w:rsid w:val="00C8397F"/>
    <w:rsid w:val="00C97659"/>
    <w:rsid w:val="00CA35E5"/>
    <w:rsid w:val="00CD7E7C"/>
    <w:rsid w:val="00CF50EE"/>
    <w:rsid w:val="00D17E95"/>
    <w:rsid w:val="00D34B15"/>
    <w:rsid w:val="00D41ECC"/>
    <w:rsid w:val="00D855F7"/>
    <w:rsid w:val="00DA0548"/>
    <w:rsid w:val="00DB3241"/>
    <w:rsid w:val="00DB3DAA"/>
    <w:rsid w:val="00DC4224"/>
    <w:rsid w:val="00DD464D"/>
    <w:rsid w:val="00DE359F"/>
    <w:rsid w:val="00DF1567"/>
    <w:rsid w:val="00E027D1"/>
    <w:rsid w:val="00E341F8"/>
    <w:rsid w:val="00E42BBB"/>
    <w:rsid w:val="00E61531"/>
    <w:rsid w:val="00E758EB"/>
    <w:rsid w:val="00E93A35"/>
    <w:rsid w:val="00EB0A88"/>
    <w:rsid w:val="00EC64E4"/>
    <w:rsid w:val="00EE066C"/>
    <w:rsid w:val="00EE29E3"/>
    <w:rsid w:val="00EE7E92"/>
    <w:rsid w:val="00F01CA6"/>
    <w:rsid w:val="00F104CC"/>
    <w:rsid w:val="00F11635"/>
    <w:rsid w:val="00F34767"/>
    <w:rsid w:val="00F53AE9"/>
    <w:rsid w:val="00F76970"/>
    <w:rsid w:val="00F84F4F"/>
    <w:rsid w:val="00F90B53"/>
    <w:rsid w:val="00F921FF"/>
    <w:rsid w:val="00FD1721"/>
    <w:rsid w:val="00FD60F8"/>
    <w:rsid w:val="00FF4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66775C"/>
  <w15:docId w15:val="{E8833DBC-6248-4B79-A094-5577D442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F3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10123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0123E"/>
    <w:rPr>
      <w:rFonts w:asciiTheme="majorHAnsi" w:eastAsiaTheme="majorEastAsia" w:hAnsiTheme="majorHAnsi" w:cstheme="majorBidi"/>
      <w:b/>
      <w:bCs/>
      <w:i/>
      <w:iCs/>
      <w:color w:val="4F81BD" w:themeColor="accent1"/>
      <w:lang w:eastAsia="ru-RU"/>
    </w:rPr>
  </w:style>
  <w:style w:type="character" w:styleId="a3">
    <w:name w:val="Emphasis"/>
    <w:basedOn w:val="a0"/>
    <w:uiPriority w:val="20"/>
    <w:qFormat/>
    <w:rsid w:val="0010123E"/>
    <w:rPr>
      <w:i/>
      <w:iCs/>
    </w:rPr>
  </w:style>
  <w:style w:type="character" w:styleId="a4">
    <w:name w:val="Strong"/>
    <w:basedOn w:val="a0"/>
    <w:uiPriority w:val="22"/>
    <w:qFormat/>
    <w:rsid w:val="0010123E"/>
    <w:rPr>
      <w:b/>
      <w:bCs/>
    </w:rPr>
  </w:style>
  <w:style w:type="character" w:customStyle="1" w:styleId="20">
    <w:name w:val="Основной текст (2)_"/>
    <w:link w:val="2"/>
    <w:locked/>
    <w:rsid w:val="0010123E"/>
    <w:rPr>
      <w:rFonts w:ascii="Courier New" w:hAnsi="Courier New"/>
      <w:spacing w:val="-10"/>
      <w:sz w:val="33"/>
      <w:szCs w:val="33"/>
    </w:rPr>
  </w:style>
  <w:style w:type="paragraph" w:customStyle="1" w:styleId="2">
    <w:name w:val="Основной текст (2)"/>
    <w:basedOn w:val="a"/>
    <w:link w:val="20"/>
    <w:rsid w:val="0010123E"/>
    <w:pPr>
      <w:numPr>
        <w:numId w:val="1"/>
      </w:numPr>
      <w:tabs>
        <w:tab w:val="clear" w:pos="927"/>
      </w:tabs>
      <w:spacing w:after="360" w:line="240" w:lineRule="atLeast"/>
      <w:ind w:left="0" w:firstLine="0"/>
    </w:pPr>
    <w:rPr>
      <w:rFonts w:ascii="Courier New" w:eastAsiaTheme="minorHAnsi" w:hAnsi="Courier New" w:cstheme="minorBidi"/>
      <w:spacing w:val="-10"/>
      <w:sz w:val="33"/>
      <w:szCs w:val="33"/>
      <w:lang w:eastAsia="en-US"/>
    </w:rPr>
  </w:style>
  <w:style w:type="paragraph" w:styleId="a5">
    <w:name w:val="List Paragraph"/>
    <w:aliases w:val="маркированный,List Paragraph3"/>
    <w:basedOn w:val="a"/>
    <w:link w:val="a6"/>
    <w:uiPriority w:val="99"/>
    <w:qFormat/>
    <w:rsid w:val="005D75E0"/>
    <w:pPr>
      <w:ind w:left="720"/>
      <w:contextualSpacing/>
    </w:pPr>
    <w:rPr>
      <w:sz w:val="20"/>
      <w:szCs w:val="20"/>
    </w:rPr>
  </w:style>
  <w:style w:type="character" w:customStyle="1" w:styleId="a6">
    <w:name w:val="Абзац списка Знак"/>
    <w:aliases w:val="маркированный Знак,List Paragraph3 Знак"/>
    <w:link w:val="a5"/>
    <w:uiPriority w:val="99"/>
    <w:locked/>
    <w:rsid w:val="005D75E0"/>
    <w:rPr>
      <w:rFonts w:ascii="Times New Roman" w:eastAsia="Times New Roman" w:hAnsi="Times New Roman" w:cs="Times New Roman"/>
      <w:sz w:val="20"/>
      <w:szCs w:val="20"/>
      <w:lang w:eastAsia="ru-RU"/>
    </w:rPr>
  </w:style>
  <w:style w:type="paragraph" w:customStyle="1" w:styleId="1">
    <w:name w:val="Без интервала1"/>
    <w:uiPriority w:val="99"/>
    <w:rsid w:val="00726532"/>
    <w:pPr>
      <w:spacing w:after="0" w:line="240" w:lineRule="auto"/>
    </w:pPr>
    <w:rPr>
      <w:rFonts w:ascii="Calibri" w:eastAsia="Times New Roman" w:hAnsi="Calibri" w:cs="Times New Roman"/>
      <w:lang w:eastAsia="ru-RU"/>
    </w:rPr>
  </w:style>
  <w:style w:type="paragraph" w:customStyle="1" w:styleId="10">
    <w:name w:val="Абзац списка1"/>
    <w:basedOn w:val="a"/>
    <w:link w:val="ListParagraphChar"/>
    <w:rsid w:val="009F3440"/>
    <w:pPr>
      <w:ind w:left="720"/>
      <w:contextualSpacing/>
    </w:pPr>
  </w:style>
  <w:style w:type="character" w:customStyle="1" w:styleId="ListParagraphChar">
    <w:name w:val="List Paragraph Char"/>
    <w:link w:val="10"/>
    <w:locked/>
    <w:rsid w:val="009F3440"/>
    <w:rPr>
      <w:rFonts w:ascii="Times New Roman" w:eastAsia="Times New Roman" w:hAnsi="Times New Roman" w:cs="Times New Roman"/>
      <w:sz w:val="24"/>
      <w:szCs w:val="24"/>
      <w:lang w:eastAsia="ru-RU"/>
    </w:rPr>
  </w:style>
  <w:style w:type="paragraph" w:customStyle="1" w:styleId="Style1">
    <w:name w:val="Style1"/>
    <w:basedOn w:val="a"/>
    <w:uiPriority w:val="99"/>
    <w:rsid w:val="004818D1"/>
    <w:pPr>
      <w:widowControl w:val="0"/>
      <w:autoSpaceDE w:val="0"/>
      <w:autoSpaceDN w:val="0"/>
      <w:adjustRightInd w:val="0"/>
      <w:jc w:val="center"/>
    </w:pPr>
  </w:style>
  <w:style w:type="character" w:customStyle="1" w:styleId="FontStyle37">
    <w:name w:val="Font Style37"/>
    <w:uiPriority w:val="99"/>
    <w:rsid w:val="004818D1"/>
    <w:rPr>
      <w:rFonts w:ascii="Times New Roman" w:hAnsi="Times New Roman"/>
      <w:b/>
      <w:sz w:val="26"/>
    </w:rPr>
  </w:style>
  <w:style w:type="paragraph" w:styleId="a7">
    <w:name w:val="Normal (Web)"/>
    <w:aliases w:val="Обычный (Web)1,Обычный (Web),Обычный (веб) Знак1,Обычный (веб) Знак Знак1,Знак Знак1 Знак,Обычный (веб) Знак Знак Знак,Знак Знак1 Знак Знак,Обычный (веб) Знак Знак Знак Знак,Обычный (веб)1,Знак4,Знак Знак Знак Знак Знак Знак Знак,З"/>
    <w:basedOn w:val="a"/>
    <w:link w:val="a8"/>
    <w:uiPriority w:val="99"/>
    <w:rsid w:val="00233254"/>
    <w:pPr>
      <w:spacing w:before="100" w:beforeAutospacing="1" w:after="100" w:afterAutospacing="1"/>
    </w:pPr>
    <w:rPr>
      <w:szCs w:val="20"/>
    </w:rPr>
  </w:style>
  <w:style w:type="character" w:customStyle="1" w:styleId="a8">
    <w:name w:val="Обычный (Интернет) Знак"/>
    <w:aliases w:val="Обычный (Web)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к"/>
    <w:link w:val="a7"/>
    <w:uiPriority w:val="99"/>
    <w:locked/>
    <w:rsid w:val="00233254"/>
    <w:rPr>
      <w:rFonts w:ascii="Times New Roman" w:eastAsia="Times New Roman" w:hAnsi="Times New Roman" w:cs="Times New Roman"/>
      <w:sz w:val="24"/>
      <w:szCs w:val="20"/>
      <w:lang w:eastAsia="ru-RU"/>
    </w:rPr>
  </w:style>
  <w:style w:type="character" w:customStyle="1" w:styleId="highlight">
    <w:name w:val="highlight"/>
    <w:basedOn w:val="a0"/>
    <w:uiPriority w:val="99"/>
    <w:rsid w:val="00233254"/>
    <w:rPr>
      <w:rFonts w:cs="Times New Roman"/>
    </w:rPr>
  </w:style>
  <w:style w:type="paragraph" w:styleId="a9">
    <w:name w:val="footer"/>
    <w:basedOn w:val="a"/>
    <w:link w:val="aa"/>
    <w:uiPriority w:val="99"/>
    <w:rsid w:val="00233254"/>
    <w:pPr>
      <w:tabs>
        <w:tab w:val="center" w:pos="4677"/>
        <w:tab w:val="right" w:pos="9355"/>
      </w:tabs>
    </w:pPr>
    <w:rPr>
      <w:sz w:val="20"/>
      <w:szCs w:val="20"/>
    </w:rPr>
  </w:style>
  <w:style w:type="character" w:customStyle="1" w:styleId="aa">
    <w:name w:val="Нижний колонтитул Знак"/>
    <w:basedOn w:val="a0"/>
    <w:link w:val="a9"/>
    <w:uiPriority w:val="99"/>
    <w:rsid w:val="00233254"/>
    <w:rPr>
      <w:rFonts w:ascii="Times New Roman" w:eastAsia="Times New Roman" w:hAnsi="Times New Roman" w:cs="Times New Roman"/>
      <w:sz w:val="20"/>
      <w:szCs w:val="20"/>
      <w:lang w:eastAsia="ru-RU"/>
    </w:rPr>
  </w:style>
  <w:style w:type="paragraph" w:customStyle="1" w:styleId="Style37">
    <w:name w:val="Style37"/>
    <w:basedOn w:val="a"/>
    <w:uiPriority w:val="99"/>
    <w:rsid w:val="00233254"/>
    <w:pPr>
      <w:widowControl w:val="0"/>
      <w:autoSpaceDE w:val="0"/>
      <w:autoSpaceDN w:val="0"/>
      <w:adjustRightInd w:val="0"/>
      <w:spacing w:line="484" w:lineRule="exact"/>
      <w:ind w:firstLine="706"/>
      <w:jc w:val="both"/>
    </w:pPr>
  </w:style>
  <w:style w:type="character" w:customStyle="1" w:styleId="FontStyle87">
    <w:name w:val="Font Style87"/>
    <w:uiPriority w:val="99"/>
    <w:rsid w:val="00233254"/>
    <w:rPr>
      <w:rFonts w:ascii="Times New Roman" w:hAnsi="Times New Roman"/>
      <w:sz w:val="26"/>
    </w:rPr>
  </w:style>
  <w:style w:type="paragraph" w:customStyle="1" w:styleId="Default">
    <w:name w:val="Default"/>
    <w:rsid w:val="00433F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0">
    <w:name w:val="A5"/>
    <w:uiPriority w:val="99"/>
    <w:rsid w:val="00433F1F"/>
    <w:rPr>
      <w:b/>
      <w:bCs/>
      <w:color w:val="000000"/>
      <w:sz w:val="14"/>
      <w:szCs w:val="14"/>
    </w:rPr>
  </w:style>
  <w:style w:type="table" w:styleId="ab">
    <w:name w:val="Table Grid"/>
    <w:basedOn w:val="a1"/>
    <w:uiPriority w:val="59"/>
    <w:rsid w:val="00A971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96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59EF5-9216-4755-8F9D-0BB9E723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Асия Стеблякова</cp:lastModifiedBy>
  <cp:revision>2</cp:revision>
  <dcterms:created xsi:type="dcterms:W3CDTF">2021-01-13T09:28:00Z</dcterms:created>
  <dcterms:modified xsi:type="dcterms:W3CDTF">2021-01-13T09:28:00Z</dcterms:modified>
</cp:coreProperties>
</file>