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86" w:rsidRPr="005E146E" w:rsidRDefault="005E146E" w:rsidP="005E1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46E">
        <w:rPr>
          <w:rFonts w:ascii="Times New Roman" w:hAnsi="Times New Roman" w:cs="Times New Roman"/>
          <w:sz w:val="28"/>
          <w:szCs w:val="28"/>
        </w:rPr>
        <w:t>Отчёт</w:t>
      </w:r>
    </w:p>
    <w:p w:rsidR="005E146E" w:rsidRDefault="005E146E" w:rsidP="005E1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46E">
        <w:rPr>
          <w:rFonts w:ascii="Times New Roman" w:hAnsi="Times New Roman" w:cs="Times New Roman"/>
          <w:sz w:val="28"/>
          <w:szCs w:val="28"/>
        </w:rPr>
        <w:t xml:space="preserve">Академика МАИН </w:t>
      </w:r>
      <w:proofErr w:type="spellStart"/>
      <w:r w:rsidRPr="005E146E">
        <w:rPr>
          <w:rFonts w:ascii="Times New Roman" w:hAnsi="Times New Roman" w:cs="Times New Roman"/>
          <w:sz w:val="28"/>
          <w:szCs w:val="28"/>
        </w:rPr>
        <w:t>Рахматулы</w:t>
      </w:r>
      <w:proofErr w:type="spellEnd"/>
      <w:r w:rsidRPr="005E146E">
        <w:rPr>
          <w:rFonts w:ascii="Times New Roman" w:hAnsi="Times New Roman" w:cs="Times New Roman"/>
          <w:sz w:val="28"/>
          <w:szCs w:val="28"/>
        </w:rPr>
        <w:t xml:space="preserve"> Б. Ш.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5E146E" w:rsidRDefault="005E146E" w:rsidP="005E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во всех мероприятиях области, посвященных 125, 150 и 200 летним юбилеям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Е.Беркимбаева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М.Ж.Копеева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М.Чорманова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146E" w:rsidRDefault="005E146E" w:rsidP="005E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торжествах к 75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О.Бокея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146E" w:rsidRDefault="005E146E" w:rsidP="005E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также в мероприятиях к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завода ферросплавов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ГЭС.</w:t>
      </w:r>
    </w:p>
    <w:p w:rsidR="00EE7BFA" w:rsidRDefault="005E146E" w:rsidP="005E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в заседаниях Павлодарского филиала Республиканской партии </w:t>
      </w:r>
      <w:r w:rsidR="00EE7BFA">
        <w:rPr>
          <w:rFonts w:ascii="Times New Roman" w:hAnsi="Times New Roman" w:cs="Times New Roman"/>
          <w:sz w:val="28"/>
          <w:szCs w:val="28"/>
        </w:rPr>
        <w:t>НДПА.</w:t>
      </w:r>
    </w:p>
    <w:p w:rsidR="00EE7BFA" w:rsidRDefault="00EE7BFA" w:rsidP="005E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 руководителем общественного фонда «</w:t>
      </w:r>
      <w:r>
        <w:rPr>
          <w:rFonts w:ascii="Times New Roman" w:hAnsi="Times New Roman" w:cs="Times New Roman"/>
          <w:sz w:val="28"/>
          <w:szCs w:val="28"/>
          <w:lang w:val="kk-KZ"/>
        </w:rPr>
        <w:t>Ақсуым-туған жерім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.Аксу, июнь 2018г.</w:t>
      </w:r>
    </w:p>
    <w:p w:rsidR="00EE7BFA" w:rsidRDefault="00EE7BFA" w:rsidP="005E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знаком «За заслуги перед городом»</w:t>
      </w:r>
      <w:r w:rsidR="005E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октября 2018г.</w:t>
      </w:r>
    </w:p>
    <w:p w:rsidR="00EE7BFA" w:rsidRDefault="00EE7BFA" w:rsidP="005E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медалью «Ветеран образования и науки Республики Казахстан», 5 декабря 2018г.</w:t>
      </w:r>
    </w:p>
    <w:p w:rsidR="005E146E" w:rsidRPr="005E146E" w:rsidRDefault="00EE7BFA" w:rsidP="005E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расширенном заседании Президиума МАИН 5 декабря 2018г.</w:t>
      </w:r>
      <w:r w:rsidR="005E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FA" w:rsidRDefault="00EE7BFA" w:rsidP="005E146E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EE7BFA" w:rsidRDefault="00EE7BFA" w:rsidP="00EE7BFA">
      <w:pPr>
        <w:tabs>
          <w:tab w:val="left" w:pos="63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Академик МАИН Б.Ш. Рахматулла </w:t>
      </w:r>
    </w:p>
    <w:p w:rsidR="005E146E" w:rsidRPr="00EE7BFA" w:rsidRDefault="00EE7BFA" w:rsidP="00EE7BFA">
      <w:pPr>
        <w:tabs>
          <w:tab w:val="left" w:pos="75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10 февраля 2019г</w:t>
      </w:r>
    </w:p>
    <w:sectPr w:rsidR="005E146E" w:rsidRPr="00EE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68C8"/>
    <w:multiLevelType w:val="hybridMultilevel"/>
    <w:tmpl w:val="94C8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03"/>
    <w:rsid w:val="003C4438"/>
    <w:rsid w:val="005E146E"/>
    <w:rsid w:val="006E7A38"/>
    <w:rsid w:val="00D265CC"/>
    <w:rsid w:val="00DF3F03"/>
    <w:rsid w:val="00E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AF43-E9FF-46A7-8687-8F1FFABB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МАИН АА</cp:lastModifiedBy>
  <cp:revision>2</cp:revision>
  <dcterms:created xsi:type="dcterms:W3CDTF">2019-02-11T02:39:00Z</dcterms:created>
  <dcterms:modified xsi:type="dcterms:W3CDTF">2019-02-11T02:39:00Z</dcterms:modified>
</cp:coreProperties>
</file>