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DC" w:rsidRPr="00C870DC" w:rsidRDefault="00C870DC" w:rsidP="00C87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ОТЧЕТ </w:t>
      </w:r>
    </w:p>
    <w:p w:rsidR="00B5651E" w:rsidRPr="00C870DC" w:rsidRDefault="00C870DC" w:rsidP="00C87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z w:val="28"/>
          <w:szCs w:val="28"/>
          <w:lang w:val="ru-RU"/>
        </w:rPr>
        <w:t>АКАДЕМИКА МАИН</w:t>
      </w:r>
    </w:p>
    <w:p w:rsidR="00C870DC" w:rsidRPr="00C870DC" w:rsidRDefault="00C870DC" w:rsidP="00C870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870DC">
        <w:rPr>
          <w:rFonts w:ascii="Times New Roman" w:hAnsi="Times New Roman" w:cs="Times New Roman"/>
          <w:b/>
          <w:sz w:val="28"/>
          <w:szCs w:val="28"/>
          <w:lang w:val="ru-RU"/>
        </w:rPr>
        <w:t>ЖАЛИМБЕТОВОЙ Р.Б</w:t>
      </w:r>
      <w:bookmarkEnd w:id="0"/>
      <w:r w:rsidRPr="00C870D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870DC" w:rsidRPr="00C870DC" w:rsidRDefault="00C870DC" w:rsidP="00C87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70DC" w:rsidRDefault="00C870DC" w:rsidP="00C870DC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C870DC" w:rsidRPr="00C870DC" w:rsidRDefault="00C870DC" w:rsidP="00C87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За 2014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ru-RU"/>
        </w:rPr>
        <w:t>уч.г</w:t>
      </w:r>
      <w:proofErr w:type="spellEnd"/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. проделана следующая работа: усовершенствовано УМКД (рабочая программа и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ru-RU"/>
        </w:rPr>
        <w:t>силлабус</w:t>
      </w:r>
      <w:proofErr w:type="spellEnd"/>
      <w:r w:rsidRPr="00C870DC">
        <w:rPr>
          <w:rFonts w:ascii="Times New Roman" w:hAnsi="Times New Roman" w:cs="Times New Roman"/>
          <w:sz w:val="28"/>
          <w:szCs w:val="28"/>
          <w:lang w:val="ru-RU"/>
        </w:rPr>
        <w:t>) по дисциплине «Социология», разработан раздаточный материал по дисциплине «Социология», направленный на развитие навыков самостоятельного мышления у студентов первого курса, составлена учебно-методическая карта обеспеченности дисциплины.</w:t>
      </w:r>
    </w:p>
    <w:p w:rsidR="00C870DC" w:rsidRPr="00C870DC" w:rsidRDefault="00C870DC" w:rsidP="00C87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70DC" w:rsidRPr="00C870DC" w:rsidRDefault="00C870DC" w:rsidP="00C87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Прошла повышение квалификации на тему «Качество образовательных услуг: роль преподавателя» 72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ru-RU"/>
        </w:rPr>
        <w:t>акад.часа</w:t>
      </w:r>
      <w:proofErr w:type="spellEnd"/>
      <w:r w:rsidRPr="00C870DC">
        <w:rPr>
          <w:rFonts w:ascii="Times New Roman" w:hAnsi="Times New Roman" w:cs="Times New Roman"/>
          <w:sz w:val="28"/>
          <w:szCs w:val="28"/>
          <w:lang w:val="ru-RU"/>
        </w:rPr>
        <w:t>, 2 декабря 2013г. – 31 января 2014 г., получен сертификат от Ассоциации Экспертов Образования.</w:t>
      </w:r>
    </w:p>
    <w:p w:rsidR="00C870DC" w:rsidRPr="00C870DC" w:rsidRDefault="00C870DC" w:rsidP="00C870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870DC">
        <w:rPr>
          <w:rFonts w:ascii="Times New Roman" w:hAnsi="Times New Roman"/>
          <w:iCs/>
          <w:sz w:val="28"/>
          <w:szCs w:val="28"/>
        </w:rPr>
        <w:t>Прослушала курс повышения квалификации по программе «Инновационные методы обучения в условиях перехода к компетентной модели образования» на базе Центра развития юридической науки и образования в объеме 48 часов, 13-18 января 2014 г. (сертификат).</w:t>
      </w:r>
    </w:p>
    <w:p w:rsidR="00C870DC" w:rsidRPr="00C870DC" w:rsidRDefault="00C870DC" w:rsidP="00C870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21-22 апреля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ru-RU"/>
        </w:rPr>
        <w:t>т.г</w:t>
      </w:r>
      <w:proofErr w:type="spellEnd"/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. проведена </w:t>
      </w:r>
      <w:r w:rsidRPr="00C870DC">
        <w:rPr>
          <w:rFonts w:ascii="Times New Roman" w:hAnsi="Times New Roman" w:cs="Times New Roman"/>
          <w:sz w:val="28"/>
          <w:szCs w:val="28"/>
        </w:rPr>
        <w:t>XI</w:t>
      </w: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международная научно-практическая конференция студентов и молодых ученых «Научно-образовательный потенциал молодежи в решении актуальных проблем </w:t>
      </w:r>
      <w:r w:rsidRPr="00C870DC">
        <w:rPr>
          <w:rFonts w:ascii="Times New Roman" w:hAnsi="Times New Roman" w:cs="Times New Roman"/>
          <w:sz w:val="28"/>
          <w:szCs w:val="28"/>
        </w:rPr>
        <w:t>XXI</w:t>
      </w: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 в.», секция 9 «Молодое поколение в решении социально-гуманитарных проблем казахстанского общества». Оказала помощь в подготовке докладов на секцию трех студентов – Ильин Р., гр. Э-12-2р,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ru-RU"/>
        </w:rPr>
        <w:t>Подлесный</w:t>
      </w:r>
      <w:proofErr w:type="spellEnd"/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 А., Филоненко С.,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ru-RU"/>
        </w:rPr>
        <w:t>гр</w:t>
      </w:r>
      <w:proofErr w:type="spellEnd"/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 ВТ3-12-2р.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Студент Филоненко С. с докладом «</w:t>
      </w:r>
      <w:r w:rsidRPr="00C870DC">
        <w:rPr>
          <w:rFonts w:ascii="Times New Roman" w:hAnsi="Times New Roman" w:cs="Times New Roman"/>
          <w:sz w:val="28"/>
          <w:szCs w:val="28"/>
          <w:lang w:val="kk-KZ"/>
        </w:rPr>
        <w:t xml:space="preserve">Молодежь </w:t>
      </w:r>
      <w:r w:rsidRPr="00C870DC">
        <w:rPr>
          <w:rFonts w:ascii="Times New Roman" w:hAnsi="Times New Roman" w:cs="Times New Roman"/>
          <w:sz w:val="28"/>
          <w:szCs w:val="28"/>
        </w:rPr>
        <w:t>XXI</w:t>
      </w: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 века: особый взгляд на решение социальных проблем»</w:t>
      </w:r>
      <w:r w:rsidRPr="00C870D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870DC">
        <w:rPr>
          <w:rFonts w:ascii="Times New Roman" w:hAnsi="Times New Roman" w:cs="Times New Roman"/>
          <w:sz w:val="28"/>
          <w:szCs w:val="28"/>
          <w:lang w:val="ru-RU"/>
        </w:rPr>
        <w:t>занял 2 место и получил ценный приз.</w:t>
      </w:r>
    </w:p>
    <w:p w:rsidR="00C870DC" w:rsidRPr="00C870DC" w:rsidRDefault="00C870DC" w:rsidP="00C870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соответствии с приказом ректора КОУ </w:t>
      </w: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о создании комиссии </w:t>
      </w:r>
      <w:r w:rsidRPr="00C870DC">
        <w:rPr>
          <w:rFonts w:ascii="Times New Roman" w:hAnsi="Times New Roman" w:cs="Times New Roman"/>
          <w:sz w:val="28"/>
          <w:szCs w:val="28"/>
          <w:lang w:val="kk-KZ"/>
        </w:rPr>
        <w:t>в целях проверки (оценки) качества проводимых занятий преподавателей Каспийского университета и</w:t>
      </w:r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планом-графиком </w:t>
      </w:r>
      <w:proofErr w:type="spellStart"/>
      <w:r w:rsidRPr="00C870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взаимопосещения</w:t>
      </w:r>
      <w:proofErr w:type="spellEnd"/>
      <w:r w:rsidRPr="00C870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преподавателей Каспийского университета </w:t>
      </w:r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07 апреля по 26 апреля 2014 г. мною были посещены занятия следующих преподавателей КОУ – Гуляевой С.П., Курасовой А.М., </w:t>
      </w:r>
      <w:proofErr w:type="spellStart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>Танибергенова</w:t>
      </w:r>
      <w:proofErr w:type="spellEnd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А.Г., Сапаровой Г.Т., </w:t>
      </w:r>
      <w:proofErr w:type="spellStart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>Евескиной</w:t>
      </w:r>
      <w:proofErr w:type="spellEnd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Ж.Т., </w:t>
      </w:r>
      <w:proofErr w:type="spellStart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>Искаковой</w:t>
      </w:r>
      <w:proofErr w:type="spellEnd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Г.А., </w:t>
      </w:r>
      <w:proofErr w:type="spellStart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>Сауруковой</w:t>
      </w:r>
      <w:proofErr w:type="spellEnd"/>
      <w:r w:rsidRPr="00C870D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А.Н.</w:t>
      </w:r>
    </w:p>
    <w:p w:rsidR="00C870DC" w:rsidRPr="00C870DC" w:rsidRDefault="00C870DC" w:rsidP="00C87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Посещено 2 семинара и 5 лекций. Преподавателями на лекциях применяются в </w:t>
      </w:r>
      <w:proofErr w:type="gramStart"/>
      <w:r w:rsidRPr="00C870DC">
        <w:rPr>
          <w:rFonts w:ascii="Times New Roman" w:hAnsi="Times New Roman" w:cs="Times New Roman"/>
          <w:sz w:val="28"/>
          <w:szCs w:val="28"/>
          <w:lang w:val="ru-RU"/>
        </w:rPr>
        <w:t>основном:  диалог</w:t>
      </w:r>
      <w:proofErr w:type="gramEnd"/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 со студентами, что говорит об обратной связи со студентами, были презентации, эвристические беседы, раздаточный материал, </w:t>
      </w:r>
      <w:proofErr w:type="spellStart"/>
      <w:r w:rsidRPr="00C870DC">
        <w:rPr>
          <w:rFonts w:ascii="Times New Roman" w:hAnsi="Times New Roman" w:cs="Times New Roman"/>
          <w:sz w:val="28"/>
          <w:szCs w:val="28"/>
          <w:lang w:val="ru-RU"/>
        </w:rPr>
        <w:t>видеозадание</w:t>
      </w:r>
      <w:proofErr w:type="spellEnd"/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 для усвоения прочитанного материала. На семинарах студенты решали задачи, отвечали, отвечали по своим </w:t>
      </w:r>
      <w:proofErr w:type="gramStart"/>
      <w:r w:rsidRPr="00C870DC">
        <w:rPr>
          <w:rFonts w:ascii="Times New Roman" w:hAnsi="Times New Roman" w:cs="Times New Roman"/>
          <w:sz w:val="28"/>
          <w:szCs w:val="28"/>
          <w:lang w:val="ru-RU"/>
        </w:rPr>
        <w:t>подготовленным  презентациям</w:t>
      </w:r>
      <w:proofErr w:type="gramEnd"/>
      <w:r w:rsidRPr="00C870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70DC" w:rsidRPr="00C870DC" w:rsidRDefault="00C870DC" w:rsidP="00C870D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18 апреля </w:t>
      </w:r>
      <w:r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2014 </w:t>
      </w:r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г. кафедра СГД совместно со студентами отмечали праздник «</w:t>
      </w:r>
      <w:proofErr w:type="spellStart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Наурыз</w:t>
      </w:r>
      <w:proofErr w:type="spellEnd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». Подготовлен был национальный обряд «</w:t>
      </w:r>
      <w:proofErr w:type="spellStart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Сау-кесу</w:t>
      </w:r>
      <w:proofErr w:type="spellEnd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», выиграли 3-е место и получили ценный приз.</w:t>
      </w:r>
    </w:p>
    <w:p w:rsidR="00C870DC" w:rsidRPr="00C870DC" w:rsidRDefault="00C870DC" w:rsidP="00C870D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lastRenderedPageBreak/>
        <w:t xml:space="preserve">30 апреля </w:t>
      </w:r>
      <w:proofErr w:type="spellStart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т.г</w:t>
      </w:r>
      <w:proofErr w:type="spellEnd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. кафедра СГД отчиталась по проведенной работе за 2012-2</w:t>
      </w:r>
      <w:r w:rsidR="000F009F">
        <w:rPr>
          <w:rFonts w:ascii="Times New Roman" w:hAnsi="Times New Roman" w:cs="Times New Roman"/>
          <w:spacing w:val="-3"/>
          <w:sz w:val="28"/>
          <w:szCs w:val="28"/>
          <w:lang w:val="ru-RU"/>
        </w:rPr>
        <w:t>0</w:t>
      </w:r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13 </w:t>
      </w:r>
      <w:proofErr w:type="spellStart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уч.г</w:t>
      </w:r>
      <w:proofErr w:type="spellEnd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. на Ученом Совете КОУ. В целях объективности отчетности кафедры была создана комиссия по проверке кафедры с </w:t>
      </w:r>
      <w:proofErr w:type="spellStart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Султановой</w:t>
      </w:r>
      <w:proofErr w:type="spellEnd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К.Р., </w:t>
      </w:r>
      <w:proofErr w:type="spellStart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зав.кафедрой</w:t>
      </w:r>
      <w:proofErr w:type="spellEnd"/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АДС, председателем комиссии. Отчет кафедры был утвержден.</w:t>
      </w:r>
    </w:p>
    <w:p w:rsidR="00C870DC" w:rsidRPr="00C870DC" w:rsidRDefault="00C870DC" w:rsidP="00C870D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pacing w:val="-3"/>
          <w:sz w:val="28"/>
          <w:szCs w:val="28"/>
          <w:lang w:val="ru-RU"/>
        </w:rPr>
        <w:t>Принимала участие в следующей конференции:</w:t>
      </w:r>
    </w:p>
    <w:p w:rsidR="00C870DC" w:rsidRPr="00C870DC" w:rsidRDefault="00C870DC" w:rsidP="00C870DC">
      <w:pPr>
        <w:shd w:val="clear" w:color="auto" w:fill="FFFFFF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 w:rsidRPr="00C870DC">
        <w:rPr>
          <w:rFonts w:ascii="Times New Roman" w:eastAsia="Batang" w:hAnsi="Times New Roman" w:cs="Times New Roman"/>
          <w:sz w:val="28"/>
          <w:szCs w:val="28"/>
          <w:lang w:val="ru-RU"/>
        </w:rPr>
        <w:t xml:space="preserve">16 – 17 мая 2014 г. международная научно-практическая конференция на тему: «Казахская философия и инновационные аспекты преподавания социально-гуманитарных наук», Алматы, </w:t>
      </w:r>
      <w:proofErr w:type="spellStart"/>
      <w:r w:rsidRPr="00C870DC">
        <w:rPr>
          <w:rFonts w:ascii="Times New Roman" w:eastAsia="Batang" w:hAnsi="Times New Roman" w:cs="Times New Roman"/>
          <w:sz w:val="28"/>
          <w:szCs w:val="28"/>
          <w:lang w:val="ru-RU"/>
        </w:rPr>
        <w:t>КазНПУ</w:t>
      </w:r>
      <w:proofErr w:type="spellEnd"/>
    </w:p>
    <w:p w:rsidR="00C870DC" w:rsidRPr="00C870DC" w:rsidRDefault="00C870DC" w:rsidP="00C870D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spellStart"/>
      <w:r w:rsidRPr="00C870DC">
        <w:rPr>
          <w:rFonts w:ascii="Times New Roman" w:hAnsi="Times New Roman" w:cs="Times New Roman"/>
          <w:spacing w:val="-3"/>
          <w:sz w:val="28"/>
          <w:szCs w:val="28"/>
        </w:rPr>
        <w:t>Опубликовано</w:t>
      </w:r>
      <w:proofErr w:type="spellEnd"/>
      <w:r w:rsidRPr="00C870DC">
        <w:rPr>
          <w:rFonts w:ascii="Times New Roman" w:hAnsi="Times New Roman" w:cs="Times New Roman"/>
          <w:spacing w:val="-3"/>
          <w:sz w:val="28"/>
          <w:szCs w:val="28"/>
        </w:rPr>
        <w:t>:</w:t>
      </w:r>
    </w:p>
    <w:p w:rsidR="00C870DC" w:rsidRPr="00C870DC" w:rsidRDefault="00C870DC" w:rsidP="00C870DC">
      <w:pPr>
        <w:pStyle w:val="s8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color w:val="auto"/>
          <w:sz w:val="28"/>
          <w:szCs w:val="28"/>
        </w:rPr>
        <w:t xml:space="preserve">«Толерантность и роль религии в культурной идентичности </w:t>
      </w:r>
      <w:proofErr w:type="spellStart"/>
      <w:r w:rsidRPr="00C870DC">
        <w:rPr>
          <w:rFonts w:ascii="Times New Roman" w:hAnsi="Times New Roman" w:cs="Times New Roman"/>
          <w:color w:val="auto"/>
          <w:sz w:val="28"/>
          <w:szCs w:val="28"/>
        </w:rPr>
        <w:t>казахстанцев</w:t>
      </w:r>
      <w:proofErr w:type="spellEnd"/>
      <w:r w:rsidRPr="00C870DC">
        <w:rPr>
          <w:rFonts w:ascii="Times New Roman" w:hAnsi="Times New Roman" w:cs="Times New Roman"/>
          <w:color w:val="auto"/>
          <w:sz w:val="28"/>
          <w:szCs w:val="28"/>
        </w:rPr>
        <w:t xml:space="preserve">», материалы республиканской научно-практической конференции «Религия и гражданское общество», Астана: </w:t>
      </w:r>
      <w:proofErr w:type="spellStart"/>
      <w:r w:rsidRPr="00C870DC">
        <w:rPr>
          <w:rFonts w:ascii="Times New Roman" w:hAnsi="Times New Roman" w:cs="Times New Roman"/>
          <w:color w:val="auto"/>
          <w:sz w:val="28"/>
          <w:szCs w:val="28"/>
        </w:rPr>
        <w:t>Дэме</w:t>
      </w:r>
      <w:proofErr w:type="spellEnd"/>
      <w:r w:rsidRPr="00C870DC">
        <w:rPr>
          <w:rFonts w:ascii="Times New Roman" w:hAnsi="Times New Roman" w:cs="Times New Roman"/>
          <w:color w:val="auto"/>
          <w:sz w:val="28"/>
          <w:szCs w:val="28"/>
        </w:rPr>
        <w:t>, 2013, с.80-86</w:t>
      </w:r>
    </w:p>
    <w:p w:rsidR="00C870DC" w:rsidRPr="00C870DC" w:rsidRDefault="00C870DC" w:rsidP="00C870DC">
      <w:pPr>
        <w:pStyle w:val="s8"/>
        <w:numPr>
          <w:ilvl w:val="0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DC">
        <w:rPr>
          <w:rFonts w:ascii="Times New Roman" w:hAnsi="Times New Roman" w:cs="Times New Roman"/>
          <w:color w:val="auto"/>
          <w:sz w:val="28"/>
          <w:szCs w:val="28"/>
        </w:rPr>
        <w:t xml:space="preserve">О роли образования и науки в свете Послания Президента РК </w:t>
      </w:r>
      <w:proofErr w:type="spellStart"/>
      <w:r w:rsidRPr="00C870DC">
        <w:rPr>
          <w:rFonts w:ascii="Times New Roman" w:hAnsi="Times New Roman" w:cs="Times New Roman"/>
          <w:color w:val="auto"/>
          <w:sz w:val="28"/>
          <w:szCs w:val="28"/>
        </w:rPr>
        <w:t>Н.А.Назарбаева</w:t>
      </w:r>
      <w:proofErr w:type="spellEnd"/>
      <w:r w:rsidRPr="00C870DC">
        <w:rPr>
          <w:rFonts w:ascii="Times New Roman" w:hAnsi="Times New Roman" w:cs="Times New Roman"/>
          <w:color w:val="auto"/>
          <w:sz w:val="28"/>
          <w:szCs w:val="28"/>
        </w:rPr>
        <w:t xml:space="preserve"> «Казахстанский путь – 2050: единая цель, единые интересы, единое будущее», </w:t>
      </w:r>
      <w:proofErr w:type="spellStart"/>
      <w:r w:rsidRPr="00C870DC">
        <w:rPr>
          <w:rFonts w:ascii="Times New Roman" w:hAnsi="Times New Roman" w:cs="Times New Roman"/>
          <w:color w:val="auto"/>
          <w:sz w:val="28"/>
          <w:szCs w:val="28"/>
        </w:rPr>
        <w:t>ж.Адилет</w:t>
      </w:r>
      <w:proofErr w:type="spellEnd"/>
      <w:r w:rsidRPr="00C870DC">
        <w:rPr>
          <w:rFonts w:ascii="Times New Roman" w:hAnsi="Times New Roman" w:cs="Times New Roman"/>
          <w:color w:val="auto"/>
          <w:sz w:val="28"/>
          <w:szCs w:val="28"/>
        </w:rPr>
        <w:t>, №1(47), 2014, с.122-126 (в соавторстве)</w:t>
      </w:r>
    </w:p>
    <w:p w:rsidR="00C870DC" w:rsidRPr="00C870DC" w:rsidRDefault="00C870DC" w:rsidP="00C870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О роли инноваций в образовании и науке в казахстанском обществе, материалы </w:t>
      </w:r>
      <w:r w:rsidRPr="00C870DC">
        <w:rPr>
          <w:rFonts w:ascii="Times New Roman" w:eastAsia="Batang" w:hAnsi="Times New Roman" w:cs="Times New Roman"/>
          <w:sz w:val="28"/>
          <w:szCs w:val="28"/>
          <w:lang w:val="ru-RU"/>
        </w:rPr>
        <w:t>международной научно-практической конференции на тему: «Казахская философия и инновационные аспекты преподавания социально-гуманитарных наук», 16-17 мая 2014 г., с.126-129</w:t>
      </w:r>
    </w:p>
    <w:p w:rsidR="00C870DC" w:rsidRPr="00C870DC" w:rsidRDefault="00C870DC" w:rsidP="00C870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val="ru-RU"/>
        </w:rPr>
      </w:pPr>
      <w:r w:rsidRPr="00C870DC">
        <w:rPr>
          <w:rFonts w:ascii="Times New Roman" w:hAnsi="Times New Roman" w:cs="Times New Roman"/>
          <w:sz w:val="28"/>
          <w:szCs w:val="28"/>
          <w:lang w:val="ru-RU"/>
        </w:rPr>
        <w:t xml:space="preserve">Малое предпринимательство как институт рыночной экономики, материалы </w:t>
      </w:r>
      <w:r w:rsidRPr="00C870DC">
        <w:rPr>
          <w:rFonts w:ascii="Times New Roman" w:eastAsia="Batang" w:hAnsi="Times New Roman" w:cs="Times New Roman"/>
          <w:sz w:val="28"/>
          <w:szCs w:val="28"/>
          <w:lang w:val="ru-RU"/>
        </w:rPr>
        <w:t>международной научно-практической конференции на тему: «Казахская философия и инновационные аспекты преподавания социально-гуманитарных наук», 16-17 мая 2014 г., с.138-142 (в соавторстве)</w:t>
      </w:r>
    </w:p>
    <w:p w:rsidR="000F009F" w:rsidRDefault="000F009F" w:rsidP="000F009F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09F">
        <w:rPr>
          <w:rFonts w:ascii="Times New Roman" w:hAnsi="Times New Roman" w:cs="Times New Roman"/>
          <w:sz w:val="28"/>
          <w:szCs w:val="28"/>
          <w:lang w:val="ru-RU"/>
        </w:rPr>
        <w:t xml:space="preserve">Партнерство государства и бизнеса в интересах инновационного развития Казахстана // Материалы международной научно-практической конференции «Право и предпринимательство», Караганда, </w:t>
      </w:r>
      <w:proofErr w:type="spellStart"/>
      <w:r w:rsidRPr="000F009F">
        <w:rPr>
          <w:rFonts w:ascii="Times New Roman" w:hAnsi="Times New Roman" w:cs="Times New Roman"/>
          <w:sz w:val="28"/>
          <w:szCs w:val="28"/>
          <w:lang w:val="ru-RU"/>
        </w:rPr>
        <w:t>Болашак-Баспа</w:t>
      </w:r>
      <w:proofErr w:type="spellEnd"/>
      <w:r w:rsidRPr="000F009F">
        <w:rPr>
          <w:rFonts w:ascii="Times New Roman" w:hAnsi="Times New Roman" w:cs="Times New Roman"/>
          <w:sz w:val="28"/>
          <w:szCs w:val="28"/>
          <w:lang w:val="ru-RU"/>
        </w:rPr>
        <w:t>, 2013, 19 мая 2013 г., с.77-81 (в соавторстве)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009F" w:rsidRPr="000F009F" w:rsidRDefault="000F009F" w:rsidP="000F009F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Подготовлены  варианты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электронного учебника «Социология» и «Практикум по социологии»</w:t>
      </w:r>
    </w:p>
    <w:p w:rsidR="00C870DC" w:rsidRPr="00C870DC" w:rsidRDefault="00C870DC" w:rsidP="00C870D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</w:p>
    <w:p w:rsidR="00C870DC" w:rsidRPr="00C870DC" w:rsidRDefault="00C870DC" w:rsidP="00C87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70DC" w:rsidRPr="00C870DC" w:rsidRDefault="00C870DC" w:rsidP="00C870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870DC" w:rsidRPr="00C8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5476"/>
    <w:multiLevelType w:val="hybridMultilevel"/>
    <w:tmpl w:val="BA48E730"/>
    <w:lvl w:ilvl="0" w:tplc="26CE3392">
      <w:start w:val="1"/>
      <w:numFmt w:val="decimal"/>
      <w:lvlText w:val="%1)"/>
      <w:lvlJc w:val="left"/>
      <w:pPr>
        <w:ind w:left="803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>
    <w:nsid w:val="173B62E0"/>
    <w:multiLevelType w:val="hybridMultilevel"/>
    <w:tmpl w:val="3EFA64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10D9B"/>
    <w:multiLevelType w:val="hybridMultilevel"/>
    <w:tmpl w:val="6526F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DC"/>
    <w:rsid w:val="000F009F"/>
    <w:rsid w:val="001207AF"/>
    <w:rsid w:val="00514A37"/>
    <w:rsid w:val="006D64AC"/>
    <w:rsid w:val="00B5651E"/>
    <w:rsid w:val="00C8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3EED4-38AC-4C11-87DA-726598AE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8">
    <w:name w:val="s8"/>
    <w:basedOn w:val="a"/>
    <w:rsid w:val="00C870D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paragraph" w:customStyle="1" w:styleId="2">
    <w:name w:val="Таблица2"/>
    <w:uiPriority w:val="99"/>
    <w:rsid w:val="00C870DC"/>
    <w:pPr>
      <w:widowControl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604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604</dc:creator>
  <cp:keywords/>
  <dc:description/>
  <cp:lastModifiedBy>Асия</cp:lastModifiedBy>
  <cp:revision>2</cp:revision>
  <dcterms:created xsi:type="dcterms:W3CDTF">2015-02-26T04:33:00Z</dcterms:created>
  <dcterms:modified xsi:type="dcterms:W3CDTF">2015-02-26T04:33:00Z</dcterms:modified>
</cp:coreProperties>
</file>