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62" w:rsidRDefault="00D50D62" w:rsidP="00D50D6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  <w:r w:rsidRPr="00D50D62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Pr="00D50D62">
        <w:rPr>
          <w:b/>
          <w:sz w:val="28"/>
          <w:szCs w:val="28"/>
        </w:rPr>
        <w:t xml:space="preserve"> Премье</w:t>
      </w:r>
      <w:r w:rsidR="000F01A0">
        <w:rPr>
          <w:b/>
          <w:sz w:val="28"/>
          <w:szCs w:val="28"/>
        </w:rPr>
        <w:t>р-М</w:t>
      </w:r>
      <w:r>
        <w:rPr>
          <w:b/>
          <w:sz w:val="28"/>
          <w:szCs w:val="28"/>
        </w:rPr>
        <w:t xml:space="preserve">инистру </w:t>
      </w:r>
      <w:r w:rsidRPr="00D50D62">
        <w:rPr>
          <w:b/>
          <w:sz w:val="28"/>
          <w:szCs w:val="28"/>
        </w:rPr>
        <w:t>Республики Казахстан</w:t>
      </w: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  <w:r w:rsidRPr="00D50D62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Бектенову</w:t>
      </w:r>
      <w:proofErr w:type="spellEnd"/>
      <w:r>
        <w:rPr>
          <w:b/>
          <w:sz w:val="28"/>
          <w:szCs w:val="28"/>
        </w:rPr>
        <w:t xml:space="preserve"> О.А.</w:t>
      </w: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  <w:r w:rsidRPr="00D50D6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Уважаемый </w:t>
      </w:r>
      <w:proofErr w:type="spellStart"/>
      <w:r>
        <w:rPr>
          <w:b/>
          <w:sz w:val="28"/>
          <w:szCs w:val="28"/>
        </w:rPr>
        <w:t>Олжас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Абае</w:t>
      </w:r>
      <w:r w:rsidRPr="00D50D62">
        <w:rPr>
          <w:b/>
          <w:sz w:val="28"/>
          <w:szCs w:val="28"/>
        </w:rPr>
        <w:t>вич</w:t>
      </w:r>
      <w:proofErr w:type="spellEnd"/>
      <w:r w:rsidRPr="00D50D62">
        <w:rPr>
          <w:b/>
          <w:sz w:val="28"/>
          <w:szCs w:val="28"/>
        </w:rPr>
        <w:t>!</w:t>
      </w: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</w:p>
    <w:p w:rsidR="00D50D62" w:rsidRPr="00D50D62" w:rsidRDefault="00D50D62" w:rsidP="00235AB7">
      <w:pPr>
        <w:jc w:val="both"/>
        <w:rPr>
          <w:sz w:val="28"/>
          <w:szCs w:val="28"/>
        </w:rPr>
      </w:pPr>
      <w:r w:rsidRPr="00D50D62">
        <w:rPr>
          <w:sz w:val="28"/>
          <w:szCs w:val="28"/>
        </w:rPr>
        <w:tab/>
        <w:t xml:space="preserve"> </w:t>
      </w:r>
    </w:p>
    <w:p w:rsidR="00367A7C" w:rsidRDefault="00367A7C" w:rsidP="00367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D50D62" w:rsidRPr="00D50D62">
        <w:rPr>
          <w:sz w:val="28"/>
          <w:szCs w:val="28"/>
        </w:rPr>
        <w:t xml:space="preserve">ак патриот своей страны, много лет проработавший в сфере госслужбы, строительства, </w:t>
      </w:r>
      <w:r w:rsidR="00B47A74">
        <w:rPr>
          <w:sz w:val="28"/>
          <w:szCs w:val="28"/>
        </w:rPr>
        <w:t xml:space="preserve">экономики, </w:t>
      </w:r>
      <w:r w:rsidR="00D50D62" w:rsidRPr="00D50D62">
        <w:rPr>
          <w:sz w:val="28"/>
          <w:szCs w:val="28"/>
        </w:rPr>
        <w:t>финансов</w:t>
      </w:r>
      <w:r w:rsidR="00D1442A">
        <w:rPr>
          <w:sz w:val="28"/>
          <w:szCs w:val="28"/>
        </w:rPr>
        <w:t>, госимущества</w:t>
      </w:r>
      <w:r>
        <w:rPr>
          <w:sz w:val="28"/>
          <w:szCs w:val="28"/>
        </w:rPr>
        <w:t xml:space="preserve"> и как бывший </w:t>
      </w:r>
      <w:proofErr w:type="spellStart"/>
      <w:r>
        <w:rPr>
          <w:sz w:val="28"/>
          <w:szCs w:val="28"/>
        </w:rPr>
        <w:t>аким</w:t>
      </w:r>
      <w:proofErr w:type="spellEnd"/>
      <w:r>
        <w:rPr>
          <w:sz w:val="28"/>
          <w:szCs w:val="28"/>
        </w:rPr>
        <w:t xml:space="preserve"> города областного значения,</w:t>
      </w:r>
      <w:r w:rsidR="00D50D62" w:rsidRPr="00D50D62">
        <w:rPr>
          <w:sz w:val="28"/>
          <w:szCs w:val="28"/>
        </w:rPr>
        <w:t xml:space="preserve"> хотел бы </w:t>
      </w:r>
      <w:r w:rsidR="00B47A74">
        <w:rPr>
          <w:sz w:val="28"/>
          <w:szCs w:val="28"/>
        </w:rPr>
        <w:t xml:space="preserve">для успешной реализации задач, поставленных Главой государства новому </w:t>
      </w:r>
      <w:proofErr w:type="spellStart"/>
      <w:r w:rsidR="00B47A74">
        <w:rPr>
          <w:sz w:val="28"/>
          <w:szCs w:val="28"/>
        </w:rPr>
        <w:t>Кабмину</w:t>
      </w:r>
      <w:proofErr w:type="spellEnd"/>
      <w:r w:rsidR="00B47A74">
        <w:rPr>
          <w:sz w:val="28"/>
          <w:szCs w:val="28"/>
        </w:rPr>
        <w:t xml:space="preserve"> предложить </w:t>
      </w:r>
      <w:r w:rsidR="00D50D62" w:rsidRPr="00D50D62">
        <w:rPr>
          <w:sz w:val="28"/>
          <w:szCs w:val="28"/>
        </w:rPr>
        <w:t>возможные пути их решения с учетом сл</w:t>
      </w:r>
      <w:r w:rsidR="00A2496B">
        <w:rPr>
          <w:sz w:val="28"/>
          <w:szCs w:val="28"/>
        </w:rPr>
        <w:t xml:space="preserve">ожившейся реалии.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</w:t>
      </w:r>
    </w:p>
    <w:p w:rsidR="00D50D62" w:rsidRPr="00D50D62" w:rsidRDefault="00060A51" w:rsidP="00367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</w:t>
      </w:r>
      <w:r w:rsidR="00367A7C">
        <w:rPr>
          <w:sz w:val="28"/>
          <w:szCs w:val="28"/>
        </w:rPr>
        <w:t>верен, что Ваши знания, опыт, дисциплинированность, решительность,</w:t>
      </w:r>
      <w:r w:rsidR="00131F57">
        <w:rPr>
          <w:sz w:val="28"/>
          <w:szCs w:val="28"/>
        </w:rPr>
        <w:t xml:space="preserve"> принципиальность, </w:t>
      </w:r>
      <w:r w:rsidR="00367A7C">
        <w:rPr>
          <w:sz w:val="28"/>
          <w:szCs w:val="28"/>
        </w:rPr>
        <w:t>ориентированность на конечный результат</w:t>
      </w:r>
      <w:r w:rsidR="00235AB7">
        <w:rPr>
          <w:sz w:val="28"/>
          <w:szCs w:val="28"/>
        </w:rPr>
        <w:t>, позволят успешно справиться с поставленными задачами.</w:t>
      </w:r>
    </w:p>
    <w:p w:rsidR="00367A7C" w:rsidRDefault="00367A7C" w:rsidP="00D50D62">
      <w:pPr>
        <w:jc w:val="both"/>
        <w:rPr>
          <w:sz w:val="28"/>
          <w:szCs w:val="28"/>
        </w:rPr>
      </w:pPr>
    </w:p>
    <w:p w:rsidR="00367A7C" w:rsidRDefault="00367A7C" w:rsidP="00D50D62">
      <w:pPr>
        <w:jc w:val="both"/>
        <w:rPr>
          <w:sz w:val="28"/>
          <w:szCs w:val="28"/>
        </w:rPr>
      </w:pPr>
    </w:p>
    <w:p w:rsidR="00367A7C" w:rsidRDefault="00367A7C" w:rsidP="00D50D62">
      <w:pPr>
        <w:jc w:val="both"/>
        <w:rPr>
          <w:sz w:val="28"/>
          <w:szCs w:val="28"/>
        </w:rPr>
      </w:pPr>
    </w:p>
    <w:p w:rsidR="00367A7C" w:rsidRDefault="00367A7C" w:rsidP="00D50D62">
      <w:pPr>
        <w:jc w:val="both"/>
        <w:rPr>
          <w:sz w:val="28"/>
          <w:szCs w:val="28"/>
        </w:rPr>
      </w:pPr>
    </w:p>
    <w:p w:rsidR="00D50D62" w:rsidRPr="00D50D62" w:rsidRDefault="003A5DA7" w:rsidP="00D50D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6</w:t>
      </w:r>
      <w:r w:rsidR="00D1442A">
        <w:rPr>
          <w:sz w:val="28"/>
          <w:szCs w:val="28"/>
        </w:rPr>
        <w:t>-ти</w:t>
      </w:r>
      <w:r w:rsidR="00D50D62" w:rsidRPr="00D50D62">
        <w:rPr>
          <w:sz w:val="28"/>
          <w:szCs w:val="28"/>
        </w:rPr>
        <w:t xml:space="preserve"> листах</w:t>
      </w:r>
      <w:r w:rsidR="00367A7C">
        <w:rPr>
          <w:sz w:val="28"/>
          <w:szCs w:val="28"/>
        </w:rPr>
        <w:t>.</w:t>
      </w:r>
    </w:p>
    <w:p w:rsidR="00D50D62" w:rsidRPr="00D50D62" w:rsidRDefault="00D50D62" w:rsidP="00D50D62">
      <w:pPr>
        <w:jc w:val="both"/>
        <w:rPr>
          <w:sz w:val="28"/>
          <w:szCs w:val="28"/>
        </w:rPr>
      </w:pPr>
    </w:p>
    <w:p w:rsidR="00235AB7" w:rsidRDefault="00235AB7" w:rsidP="00D50D62">
      <w:pPr>
        <w:jc w:val="both"/>
        <w:rPr>
          <w:b/>
          <w:sz w:val="28"/>
          <w:szCs w:val="28"/>
        </w:rPr>
      </w:pP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  <w:r w:rsidRPr="00D50D62">
        <w:rPr>
          <w:b/>
          <w:sz w:val="28"/>
          <w:szCs w:val="28"/>
        </w:rPr>
        <w:t xml:space="preserve">С уважением, </w:t>
      </w:r>
    </w:p>
    <w:p w:rsidR="00D50D62" w:rsidRDefault="00D50D62" w:rsidP="00D50D62">
      <w:pPr>
        <w:jc w:val="both"/>
        <w:rPr>
          <w:b/>
          <w:sz w:val="28"/>
          <w:szCs w:val="28"/>
        </w:rPr>
      </w:pPr>
      <w:proofErr w:type="spellStart"/>
      <w:r w:rsidRPr="00D50D62">
        <w:rPr>
          <w:b/>
          <w:sz w:val="28"/>
          <w:szCs w:val="28"/>
        </w:rPr>
        <w:t>Мукашев</w:t>
      </w:r>
      <w:proofErr w:type="spellEnd"/>
      <w:r w:rsidRPr="00D50D62">
        <w:rPr>
          <w:b/>
          <w:sz w:val="28"/>
          <w:szCs w:val="28"/>
        </w:rPr>
        <w:t xml:space="preserve"> </w:t>
      </w:r>
      <w:proofErr w:type="spellStart"/>
      <w:r w:rsidRPr="00D50D62">
        <w:rPr>
          <w:b/>
          <w:sz w:val="28"/>
          <w:szCs w:val="28"/>
        </w:rPr>
        <w:t>Галым</w:t>
      </w:r>
      <w:proofErr w:type="spellEnd"/>
      <w:r w:rsidRPr="00D50D62">
        <w:rPr>
          <w:b/>
          <w:sz w:val="28"/>
          <w:szCs w:val="28"/>
        </w:rPr>
        <w:t xml:space="preserve"> </w:t>
      </w:r>
      <w:proofErr w:type="spellStart"/>
      <w:r w:rsidRPr="00D50D62">
        <w:rPr>
          <w:b/>
          <w:sz w:val="28"/>
          <w:szCs w:val="28"/>
        </w:rPr>
        <w:t>Мейржанович</w:t>
      </w:r>
      <w:proofErr w:type="spellEnd"/>
    </w:p>
    <w:p w:rsidR="00235AB7" w:rsidRDefault="00235AB7" w:rsidP="00D50D62">
      <w:pPr>
        <w:jc w:val="both"/>
        <w:rPr>
          <w:b/>
          <w:sz w:val="28"/>
          <w:szCs w:val="28"/>
        </w:rPr>
      </w:pPr>
    </w:p>
    <w:p w:rsidR="00235AB7" w:rsidRPr="00D50D62" w:rsidRDefault="00A92869" w:rsidP="00D50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Астана      09</w:t>
      </w:r>
      <w:r w:rsidR="00235AB7">
        <w:rPr>
          <w:b/>
          <w:sz w:val="28"/>
          <w:szCs w:val="28"/>
        </w:rPr>
        <w:t>.02.24г.</w:t>
      </w:r>
    </w:p>
    <w:p w:rsidR="00D50D62" w:rsidRPr="00D50D62" w:rsidRDefault="00CC7816" w:rsidP="00D50D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Конт.тел</w:t>
      </w:r>
      <w:proofErr w:type="spellEnd"/>
      <w:r>
        <w:rPr>
          <w:b/>
          <w:sz w:val="28"/>
          <w:szCs w:val="28"/>
        </w:rPr>
        <w:t>. 87752813839</w:t>
      </w:r>
      <w:r w:rsidR="00D50D62" w:rsidRPr="00D50D62">
        <w:rPr>
          <w:b/>
          <w:sz w:val="28"/>
          <w:szCs w:val="28"/>
        </w:rPr>
        <w:t xml:space="preserve">    </w:t>
      </w:r>
    </w:p>
    <w:p w:rsidR="00D50D62" w:rsidRPr="00D50D62" w:rsidRDefault="00D50D62" w:rsidP="00D50D62">
      <w:pPr>
        <w:jc w:val="both"/>
        <w:rPr>
          <w:b/>
          <w:sz w:val="28"/>
          <w:szCs w:val="28"/>
        </w:rPr>
      </w:pPr>
    </w:p>
    <w:p w:rsidR="0075794D" w:rsidRDefault="0075794D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235AB7" w:rsidRDefault="00235AB7"/>
    <w:p w:rsidR="00D1442A" w:rsidRPr="00A2496B" w:rsidRDefault="003F252B" w:rsidP="003F252B">
      <w:pPr>
        <w:jc w:val="both"/>
        <w:rPr>
          <w:i/>
          <w:sz w:val="28"/>
          <w:szCs w:val="28"/>
        </w:rPr>
      </w:pPr>
      <w:r w:rsidRPr="00A2496B">
        <w:rPr>
          <w:b/>
          <w:i/>
          <w:sz w:val="28"/>
          <w:szCs w:val="28"/>
        </w:rPr>
        <w:lastRenderedPageBreak/>
        <w:t xml:space="preserve">                                     </w:t>
      </w:r>
      <w:r w:rsidR="00D1442A" w:rsidRPr="00A2496B">
        <w:rPr>
          <w:b/>
          <w:i/>
          <w:sz w:val="28"/>
          <w:szCs w:val="28"/>
        </w:rPr>
        <w:t xml:space="preserve">              </w:t>
      </w:r>
      <w:r w:rsidR="00A2496B">
        <w:rPr>
          <w:b/>
          <w:i/>
          <w:sz w:val="28"/>
          <w:szCs w:val="28"/>
        </w:rPr>
        <w:t xml:space="preserve">            </w:t>
      </w:r>
      <w:r w:rsidRPr="00A2496B">
        <w:rPr>
          <w:b/>
          <w:i/>
          <w:sz w:val="28"/>
          <w:szCs w:val="28"/>
        </w:rPr>
        <w:t xml:space="preserve"> </w:t>
      </w:r>
      <w:r w:rsidR="00D1442A" w:rsidRPr="00A2496B">
        <w:rPr>
          <w:i/>
          <w:sz w:val="28"/>
          <w:szCs w:val="28"/>
        </w:rPr>
        <w:t xml:space="preserve">Приложение к письму в </w:t>
      </w:r>
      <w:proofErr w:type="spellStart"/>
      <w:r w:rsidR="00D1442A" w:rsidRPr="00A2496B">
        <w:rPr>
          <w:i/>
          <w:sz w:val="28"/>
          <w:szCs w:val="28"/>
        </w:rPr>
        <w:t>Кабмин</w:t>
      </w:r>
      <w:proofErr w:type="spellEnd"/>
      <w:r w:rsidR="00D1442A" w:rsidRPr="00A2496B">
        <w:rPr>
          <w:i/>
          <w:sz w:val="28"/>
          <w:szCs w:val="28"/>
        </w:rPr>
        <w:t xml:space="preserve"> РК</w:t>
      </w:r>
    </w:p>
    <w:p w:rsidR="00D1442A" w:rsidRDefault="00D1442A" w:rsidP="003F252B">
      <w:pPr>
        <w:jc w:val="both"/>
        <w:rPr>
          <w:b/>
          <w:sz w:val="28"/>
          <w:szCs w:val="28"/>
        </w:rPr>
      </w:pPr>
    </w:p>
    <w:p w:rsidR="00D1442A" w:rsidRDefault="00D1442A" w:rsidP="003F252B">
      <w:pPr>
        <w:jc w:val="both"/>
        <w:rPr>
          <w:b/>
          <w:sz w:val="28"/>
          <w:szCs w:val="28"/>
        </w:rPr>
      </w:pPr>
    </w:p>
    <w:p w:rsidR="003F252B" w:rsidRPr="00D1442A" w:rsidRDefault="003F252B" w:rsidP="00D1442A">
      <w:pPr>
        <w:jc w:val="center"/>
        <w:rPr>
          <w:b/>
          <w:sz w:val="32"/>
          <w:szCs w:val="32"/>
        </w:rPr>
      </w:pPr>
      <w:r w:rsidRPr="00D1442A">
        <w:rPr>
          <w:b/>
          <w:sz w:val="32"/>
          <w:szCs w:val="32"/>
        </w:rPr>
        <w:t>Проблемные вопросы</w:t>
      </w:r>
    </w:p>
    <w:p w:rsidR="003F252B" w:rsidRPr="00D1442A" w:rsidRDefault="0062357F" w:rsidP="00D1442A">
      <w:pPr>
        <w:jc w:val="center"/>
        <w:rPr>
          <w:b/>
          <w:sz w:val="32"/>
          <w:szCs w:val="32"/>
        </w:rPr>
      </w:pPr>
      <w:r w:rsidRPr="00D1442A">
        <w:rPr>
          <w:b/>
          <w:sz w:val="32"/>
          <w:szCs w:val="32"/>
        </w:rPr>
        <w:t xml:space="preserve">и </w:t>
      </w:r>
      <w:r w:rsidR="003F252B" w:rsidRPr="00D1442A">
        <w:rPr>
          <w:b/>
          <w:sz w:val="32"/>
          <w:szCs w:val="32"/>
        </w:rPr>
        <w:t>предлагаемые пути решения</w:t>
      </w:r>
    </w:p>
    <w:p w:rsidR="003F252B" w:rsidRPr="003F252B" w:rsidRDefault="003F252B" w:rsidP="003F252B">
      <w:pPr>
        <w:jc w:val="center"/>
        <w:rPr>
          <w:b/>
          <w:sz w:val="28"/>
          <w:szCs w:val="28"/>
        </w:rPr>
      </w:pPr>
    </w:p>
    <w:p w:rsidR="0062357F" w:rsidRDefault="0062357F" w:rsidP="003F252B">
      <w:pPr>
        <w:ind w:firstLine="708"/>
        <w:rPr>
          <w:b/>
          <w:sz w:val="28"/>
          <w:szCs w:val="28"/>
        </w:rPr>
      </w:pPr>
    </w:p>
    <w:p w:rsidR="00A56939" w:rsidRPr="003F252B" w:rsidRDefault="00DF3DE3" w:rsidP="00A56939">
      <w:pPr>
        <w:jc w:val="both"/>
        <w:rPr>
          <w:sz w:val="28"/>
          <w:szCs w:val="28"/>
        </w:rPr>
      </w:pPr>
      <w:r w:rsidRPr="00A2496B">
        <w:rPr>
          <w:b/>
          <w:sz w:val="28"/>
          <w:szCs w:val="28"/>
          <w:lang w:val="kk-KZ"/>
        </w:rPr>
        <w:t>1.</w:t>
      </w:r>
      <w:r w:rsidR="00A2496B" w:rsidRPr="00A2496B">
        <w:rPr>
          <w:b/>
          <w:sz w:val="28"/>
          <w:szCs w:val="28"/>
        </w:rPr>
        <w:t xml:space="preserve">  Первое</w:t>
      </w:r>
      <w:r w:rsidR="00A2496B" w:rsidRPr="00A2496B">
        <w:rPr>
          <w:sz w:val="28"/>
          <w:szCs w:val="28"/>
        </w:rPr>
        <w:t>.</w:t>
      </w:r>
      <w:r w:rsidR="00A2496B">
        <w:rPr>
          <w:sz w:val="28"/>
          <w:szCs w:val="28"/>
        </w:rPr>
        <w:t xml:space="preserve"> </w:t>
      </w:r>
      <w:r w:rsidR="00A2496B" w:rsidRPr="00A2496B">
        <w:rPr>
          <w:b/>
          <w:sz w:val="28"/>
          <w:szCs w:val="28"/>
        </w:rPr>
        <w:t>Провести ревизию законов</w:t>
      </w:r>
      <w:r w:rsidR="00A2496B">
        <w:rPr>
          <w:sz w:val="28"/>
          <w:szCs w:val="28"/>
        </w:rPr>
        <w:t xml:space="preserve">, в особенности нормативно-правовых </w:t>
      </w:r>
    </w:p>
    <w:p w:rsidR="0062357F" w:rsidRPr="00DF3DE3" w:rsidRDefault="0062357F" w:rsidP="00DF3DE3">
      <w:pPr>
        <w:jc w:val="both"/>
        <w:rPr>
          <w:sz w:val="28"/>
          <w:szCs w:val="28"/>
          <w:lang w:val="kk-KZ"/>
        </w:rPr>
      </w:pPr>
      <w:r w:rsidRPr="00DF3DE3">
        <w:rPr>
          <w:sz w:val="28"/>
          <w:szCs w:val="28"/>
          <w:lang w:val="kk-KZ"/>
        </w:rPr>
        <w:t xml:space="preserve">актов, разработанных местными исполнительными органами. Не секрет, что главные коррупционные риски заложены именно подзаконными актами: правилами, инструкциями, и т.п. </w:t>
      </w:r>
    </w:p>
    <w:p w:rsidR="0062357F" w:rsidRDefault="0062357F" w:rsidP="0062357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частности, </w:t>
      </w:r>
      <w:r>
        <w:rPr>
          <w:sz w:val="28"/>
          <w:szCs w:val="28"/>
        </w:rPr>
        <w:t>внести изменения и дополнения:</w:t>
      </w:r>
    </w:p>
    <w:p w:rsidR="0062357F" w:rsidRPr="00950BC3" w:rsidRDefault="0062357F" w:rsidP="0062357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0BC3">
        <w:rPr>
          <w:sz w:val="28"/>
          <w:szCs w:val="28"/>
        </w:rPr>
        <w:t xml:space="preserve"> в Закон РК «Об архитектурной, градостроительной и строительной деятельности в Республике Казахстан»:</w:t>
      </w:r>
    </w:p>
    <w:p w:rsidR="0062357F" w:rsidRPr="00950BC3" w:rsidRDefault="0062357F" w:rsidP="0062357F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приемки </w:t>
      </w:r>
      <w:proofErr w:type="spellStart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обьектов</w:t>
      </w:r>
      <w:proofErr w:type="spellEnd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 рабочей и государственной комиссией в составе инспектирующих государственных органов (СЭС, </w:t>
      </w:r>
      <w:proofErr w:type="spellStart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Пожнадзор</w:t>
      </w:r>
      <w:proofErr w:type="spellEnd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, Энергонадзор, ЧС, </w:t>
      </w:r>
      <w:proofErr w:type="spellStart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Госархстройконтроль</w:t>
      </w:r>
      <w:proofErr w:type="spellEnd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, авторский надзор, технический надзор и т.д.), и представителей общественных </w:t>
      </w:r>
      <w:proofErr w:type="spellStart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обьединений</w:t>
      </w:r>
      <w:proofErr w:type="spellEnd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советов.</w:t>
      </w:r>
    </w:p>
    <w:p w:rsidR="0062357F" w:rsidRPr="00950BC3" w:rsidRDefault="0062357F" w:rsidP="0062357F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в части 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авторского надзора и </w:t>
      </w:r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технического надзора за проектирование и разработку проектно-сметной документации, 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на всех стадиях реализации</w:t>
      </w:r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проекта, включая качество, сроки, стоимость, приемку выполненных работ и сдачу </w:t>
      </w:r>
      <w:proofErr w:type="spellStart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>обьектов</w:t>
      </w:r>
      <w:proofErr w:type="spellEnd"/>
      <w:r w:rsidRPr="00950BC3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эксплуатацию.</w:t>
      </w:r>
    </w:p>
    <w:p w:rsidR="0062357F" w:rsidRPr="006E31D2" w:rsidRDefault="0062357F" w:rsidP="0062357F">
      <w:r w:rsidRPr="00950BC3">
        <w:rPr>
          <w:b/>
          <w:i/>
          <w:sz w:val="28"/>
          <w:szCs w:val="28"/>
        </w:rPr>
        <w:t xml:space="preserve"> </w:t>
      </w:r>
      <w:r w:rsidRPr="006E31D2">
        <w:rPr>
          <w:i/>
        </w:rPr>
        <w:t xml:space="preserve">(Согласно п.59 ст. 1 Закона РК «Об архитектурной, градостроительной и строительной деятельности в РК технический надзор - надзор за строительством на всех стадиях реализации проекта, включая качество, сроки, стоимость, приемку выполненных работ и сдачу </w:t>
      </w:r>
      <w:proofErr w:type="spellStart"/>
      <w:r w:rsidRPr="006E31D2">
        <w:rPr>
          <w:i/>
        </w:rPr>
        <w:t>обьектов</w:t>
      </w:r>
      <w:proofErr w:type="spellEnd"/>
      <w:r w:rsidRPr="006E31D2">
        <w:rPr>
          <w:i/>
        </w:rPr>
        <w:t xml:space="preserve"> в эксплуатацию. Однако, на основании приказа </w:t>
      </w:r>
      <w:proofErr w:type="spellStart"/>
      <w:r w:rsidRPr="006E31D2">
        <w:rPr>
          <w:i/>
        </w:rPr>
        <w:t>и.о</w:t>
      </w:r>
      <w:proofErr w:type="spellEnd"/>
      <w:r w:rsidRPr="006E31D2">
        <w:rPr>
          <w:i/>
        </w:rPr>
        <w:t>. Министра индустрии и инфраструктурного развития РК от 5 августа 2021 года № 420 норма ответственности авторского надзора была исключена.)</w:t>
      </w:r>
    </w:p>
    <w:p w:rsidR="0062357F" w:rsidRPr="00BD0F80" w:rsidRDefault="0062357F" w:rsidP="00BD0F80">
      <w:pPr>
        <w:rPr>
          <w:i/>
          <w:sz w:val="28"/>
          <w:szCs w:val="28"/>
        </w:rPr>
      </w:pPr>
    </w:p>
    <w:p w:rsidR="002D062A" w:rsidRDefault="0062357F" w:rsidP="002D062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целом необходим</w:t>
      </w:r>
      <w:r w:rsidRPr="00E5144E">
        <w:rPr>
          <w:sz w:val="28"/>
          <w:szCs w:val="28"/>
          <w:lang w:val="kk-KZ"/>
        </w:rPr>
        <w:t xml:space="preserve"> жесткий контрол</w:t>
      </w:r>
      <w:r>
        <w:rPr>
          <w:sz w:val="28"/>
          <w:szCs w:val="28"/>
          <w:lang w:val="kk-KZ"/>
        </w:rPr>
        <w:t xml:space="preserve">ь и ограничения в </w:t>
      </w:r>
      <w:r w:rsidR="0020678E">
        <w:rPr>
          <w:sz w:val="28"/>
          <w:szCs w:val="28"/>
          <w:lang w:val="kk-KZ"/>
        </w:rPr>
        <w:t xml:space="preserve">системе </w:t>
      </w:r>
      <w:r w:rsidR="002D062A">
        <w:rPr>
          <w:sz w:val="28"/>
          <w:szCs w:val="28"/>
          <w:lang w:val="kk-KZ"/>
        </w:rPr>
        <w:t>создания и принятия</w:t>
      </w:r>
      <w:r>
        <w:rPr>
          <w:sz w:val="28"/>
          <w:szCs w:val="28"/>
          <w:lang w:val="kk-KZ"/>
        </w:rPr>
        <w:t xml:space="preserve"> нормативно-правовых актов</w:t>
      </w:r>
      <w:r w:rsidR="002D062A">
        <w:rPr>
          <w:sz w:val="28"/>
          <w:szCs w:val="28"/>
          <w:lang w:val="kk-KZ"/>
        </w:rPr>
        <w:t xml:space="preserve"> на всех уровнях.</w:t>
      </w:r>
      <w:r w:rsidR="00BD5798">
        <w:rPr>
          <w:sz w:val="28"/>
          <w:szCs w:val="28"/>
          <w:lang w:val="kk-KZ"/>
        </w:rPr>
        <w:t xml:space="preserve"> </w:t>
      </w:r>
      <w:r w:rsidRPr="00E5144E">
        <w:rPr>
          <w:sz w:val="28"/>
          <w:szCs w:val="28"/>
          <w:lang w:val="kk-KZ"/>
        </w:rPr>
        <w:t xml:space="preserve">В конце концов, именно они и порождают недовольство населения, кризис доверия. </w:t>
      </w:r>
    </w:p>
    <w:p w:rsidR="0062357F" w:rsidRPr="00A2496B" w:rsidRDefault="00DF3DE3" w:rsidP="0062357F">
      <w:pPr>
        <w:jc w:val="both"/>
        <w:rPr>
          <w:b/>
          <w:sz w:val="28"/>
          <w:szCs w:val="28"/>
        </w:rPr>
      </w:pPr>
      <w:r w:rsidRPr="00A2496B">
        <w:rPr>
          <w:b/>
          <w:sz w:val="28"/>
          <w:szCs w:val="28"/>
        </w:rPr>
        <w:t xml:space="preserve">2. </w:t>
      </w:r>
      <w:r w:rsidR="0062357F" w:rsidRPr="00A2496B">
        <w:rPr>
          <w:b/>
          <w:sz w:val="28"/>
          <w:szCs w:val="28"/>
        </w:rPr>
        <w:t>Второе.</w:t>
      </w:r>
      <w:r w:rsidR="0062357F" w:rsidRPr="0062357F">
        <w:rPr>
          <w:sz w:val="28"/>
          <w:szCs w:val="28"/>
        </w:rPr>
        <w:t xml:space="preserve"> </w:t>
      </w:r>
      <w:r w:rsidR="0062357F" w:rsidRPr="00A2496B">
        <w:rPr>
          <w:b/>
          <w:sz w:val="28"/>
          <w:szCs w:val="28"/>
        </w:rPr>
        <w:t>Укрепить бюджетную и финансовую дисциплину</w:t>
      </w:r>
      <w:r w:rsidR="0020678E" w:rsidRPr="00A2496B">
        <w:rPr>
          <w:b/>
          <w:sz w:val="28"/>
          <w:szCs w:val="28"/>
        </w:rPr>
        <w:t>.</w:t>
      </w:r>
    </w:p>
    <w:p w:rsidR="0062357F" w:rsidRPr="003F252B" w:rsidRDefault="00BD0F80" w:rsidP="0062357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357F" w:rsidRPr="003F252B">
        <w:rPr>
          <w:sz w:val="28"/>
          <w:szCs w:val="28"/>
        </w:rPr>
        <w:t xml:space="preserve">  Повсеместно, особенно в регионах наблюдается </w:t>
      </w:r>
      <w:r w:rsidR="00D56510">
        <w:rPr>
          <w:sz w:val="28"/>
          <w:szCs w:val="28"/>
        </w:rPr>
        <w:t>не</w:t>
      </w:r>
      <w:r w:rsidR="0020678E">
        <w:rPr>
          <w:sz w:val="28"/>
          <w:szCs w:val="28"/>
        </w:rPr>
        <w:t xml:space="preserve">эффективное </w:t>
      </w:r>
      <w:r w:rsidR="0062357F" w:rsidRPr="003F252B">
        <w:rPr>
          <w:sz w:val="28"/>
          <w:szCs w:val="28"/>
        </w:rPr>
        <w:t>исп</w:t>
      </w:r>
      <w:r w:rsidR="0020678E">
        <w:rPr>
          <w:sz w:val="28"/>
          <w:szCs w:val="28"/>
        </w:rPr>
        <w:t>ользование бюджетных средств. (</w:t>
      </w:r>
      <w:proofErr w:type="spellStart"/>
      <w:r w:rsidR="0020678E">
        <w:rPr>
          <w:sz w:val="28"/>
          <w:szCs w:val="28"/>
        </w:rPr>
        <w:t>имиджевые</w:t>
      </w:r>
      <w:proofErr w:type="spellEnd"/>
      <w:r w:rsidR="0020678E">
        <w:rPr>
          <w:sz w:val="28"/>
          <w:szCs w:val="28"/>
        </w:rPr>
        <w:t xml:space="preserve"> проекты - </w:t>
      </w:r>
      <w:r w:rsidR="0062357F" w:rsidRPr="003F252B">
        <w:rPr>
          <w:sz w:val="28"/>
          <w:szCs w:val="28"/>
        </w:rPr>
        <w:t xml:space="preserve">празднование, </w:t>
      </w:r>
      <w:proofErr w:type="gramStart"/>
      <w:r w:rsidR="0062357F" w:rsidRPr="003F252B">
        <w:rPr>
          <w:sz w:val="28"/>
          <w:szCs w:val="28"/>
        </w:rPr>
        <w:t>юби</w:t>
      </w:r>
      <w:r w:rsidR="0020678E">
        <w:rPr>
          <w:sz w:val="28"/>
          <w:szCs w:val="28"/>
        </w:rPr>
        <w:t>леи,..</w:t>
      </w:r>
      <w:proofErr w:type="gramEnd"/>
      <w:r w:rsidR="0020678E">
        <w:rPr>
          <w:sz w:val="28"/>
          <w:szCs w:val="28"/>
        </w:rPr>
        <w:t>, неперспективные проекты).</w:t>
      </w:r>
    </w:p>
    <w:p w:rsidR="00BD0F80" w:rsidRDefault="0062357F" w:rsidP="0062357F">
      <w:pPr>
        <w:jc w:val="both"/>
        <w:rPr>
          <w:sz w:val="28"/>
          <w:szCs w:val="28"/>
        </w:rPr>
      </w:pPr>
      <w:r w:rsidRPr="003F252B">
        <w:rPr>
          <w:sz w:val="28"/>
          <w:szCs w:val="28"/>
        </w:rPr>
        <w:t xml:space="preserve">В связи с чем можно было бы пересмотреть подходы по формированию бюджета, т.е. бюджеты регионов до утверждения их в областных </w:t>
      </w:r>
      <w:proofErr w:type="spellStart"/>
      <w:r w:rsidRPr="003F252B">
        <w:rPr>
          <w:sz w:val="28"/>
          <w:szCs w:val="28"/>
        </w:rPr>
        <w:t>акиматах</w:t>
      </w:r>
      <w:proofErr w:type="spellEnd"/>
      <w:r w:rsidRPr="003F252B">
        <w:rPr>
          <w:sz w:val="28"/>
          <w:szCs w:val="28"/>
        </w:rPr>
        <w:t xml:space="preserve"> рассматривать в </w:t>
      </w:r>
      <w:r>
        <w:rPr>
          <w:sz w:val="28"/>
          <w:szCs w:val="28"/>
        </w:rPr>
        <w:t xml:space="preserve">Министерстве национальной экономики и </w:t>
      </w:r>
      <w:r w:rsidRPr="003F252B">
        <w:rPr>
          <w:sz w:val="28"/>
          <w:szCs w:val="28"/>
        </w:rPr>
        <w:t>Мин</w:t>
      </w:r>
      <w:r>
        <w:rPr>
          <w:sz w:val="28"/>
          <w:szCs w:val="28"/>
        </w:rPr>
        <w:t>истерстве финансов</w:t>
      </w:r>
      <w:r w:rsidRPr="003F252B">
        <w:rPr>
          <w:sz w:val="28"/>
          <w:szCs w:val="28"/>
        </w:rPr>
        <w:t xml:space="preserve"> (при нео</w:t>
      </w:r>
      <w:r w:rsidR="002D0891">
        <w:rPr>
          <w:sz w:val="28"/>
          <w:szCs w:val="28"/>
        </w:rPr>
        <w:t>бходимости с выездом в регионы)</w:t>
      </w:r>
      <w:r w:rsidR="0020678E">
        <w:rPr>
          <w:sz w:val="28"/>
          <w:szCs w:val="28"/>
        </w:rPr>
        <w:t>, а в последу</w:t>
      </w:r>
      <w:r w:rsidR="00BD5798">
        <w:rPr>
          <w:sz w:val="28"/>
          <w:szCs w:val="28"/>
        </w:rPr>
        <w:t xml:space="preserve">ющем проводить соответствующий </w:t>
      </w:r>
      <w:r w:rsidR="0020678E">
        <w:rPr>
          <w:sz w:val="28"/>
          <w:szCs w:val="28"/>
        </w:rPr>
        <w:t xml:space="preserve">мониторинг. </w:t>
      </w:r>
    </w:p>
    <w:p w:rsidR="0062357F" w:rsidRPr="00BD0F80" w:rsidRDefault="00BD0F80" w:rsidP="00BD0F8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357F" w:rsidRPr="00BD0F80">
        <w:rPr>
          <w:sz w:val="28"/>
          <w:szCs w:val="28"/>
        </w:rPr>
        <w:t xml:space="preserve">Требуется более полный и объективный мониторинг по изъятому активу, в особенности по конфискованному за совершение коррупционных </w:t>
      </w:r>
      <w:r w:rsidR="0062357F" w:rsidRPr="00BD0F80">
        <w:rPr>
          <w:sz w:val="28"/>
          <w:szCs w:val="28"/>
        </w:rPr>
        <w:lastRenderedPageBreak/>
        <w:t>правонарушений и их движени</w:t>
      </w:r>
      <w:r w:rsidR="00376A45">
        <w:rPr>
          <w:sz w:val="28"/>
          <w:szCs w:val="28"/>
        </w:rPr>
        <w:t xml:space="preserve">ю (Комитет по </w:t>
      </w:r>
      <w:proofErr w:type="spellStart"/>
      <w:r w:rsidR="00376A45">
        <w:rPr>
          <w:sz w:val="28"/>
          <w:szCs w:val="28"/>
        </w:rPr>
        <w:t>госдоходам</w:t>
      </w:r>
      <w:proofErr w:type="spellEnd"/>
      <w:r w:rsidR="00376A45">
        <w:rPr>
          <w:sz w:val="28"/>
          <w:szCs w:val="28"/>
        </w:rPr>
        <w:t xml:space="preserve">, </w:t>
      </w:r>
      <w:r w:rsidR="0062357F" w:rsidRPr="00BD0F80">
        <w:rPr>
          <w:sz w:val="28"/>
          <w:szCs w:val="28"/>
        </w:rPr>
        <w:t xml:space="preserve">Комитет по госимуществу, Агентство по противодействию коррупции и т.д.) в целях исключения необоснованного снятия с ареста, возврата денежных средств и имущества лицам у которых изъяли в счет возмещения убытка нанесенных государству. </w:t>
      </w:r>
    </w:p>
    <w:p w:rsidR="002D062A" w:rsidRDefault="00DF3DE3" w:rsidP="00BD0F8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="002D062A" w:rsidRPr="00013E41">
        <w:rPr>
          <w:b/>
          <w:sz w:val="28"/>
          <w:szCs w:val="28"/>
          <w:lang w:val="kk-KZ"/>
        </w:rPr>
        <w:t>Далее.</w:t>
      </w:r>
      <w:r w:rsidR="002D062A">
        <w:rPr>
          <w:sz w:val="28"/>
          <w:szCs w:val="28"/>
          <w:lang w:val="kk-KZ"/>
        </w:rPr>
        <w:t xml:space="preserve"> </w:t>
      </w:r>
    </w:p>
    <w:p w:rsidR="00BD0F80" w:rsidRDefault="002D062A" w:rsidP="00BD0F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7934CF" w:rsidRPr="007934CF">
        <w:rPr>
          <w:sz w:val="28"/>
          <w:szCs w:val="28"/>
          <w:lang w:val="kk-KZ"/>
        </w:rPr>
        <w:t xml:space="preserve"> </w:t>
      </w:r>
      <w:r w:rsidR="007934CF" w:rsidRPr="00A2496B">
        <w:rPr>
          <w:b/>
          <w:sz w:val="28"/>
          <w:szCs w:val="28"/>
          <w:lang w:val="kk-KZ"/>
        </w:rPr>
        <w:t>Комитету госимущества и приватизации п</w:t>
      </w:r>
      <w:r w:rsidR="00BD0F80" w:rsidRPr="00A2496B">
        <w:rPr>
          <w:b/>
          <w:sz w:val="28"/>
          <w:szCs w:val="28"/>
          <w:lang w:val="kk-KZ"/>
        </w:rPr>
        <w:t>ровести повсеместную ревизию приватизации государственного имущества и постприватизационный  контроль</w:t>
      </w:r>
      <w:r w:rsidR="00BD0F80" w:rsidRPr="00013E41">
        <w:rPr>
          <w:sz w:val="28"/>
          <w:szCs w:val="28"/>
          <w:lang w:val="kk-KZ"/>
        </w:rPr>
        <w:t xml:space="preserve">, а также сравнительный анализ состояния объектов до и после продажи. В первую очередь стратегических объектов как достояния народа, гарантии национальной безопасности. Результаты такого анализа дадут возможность внести изменения в законы и нормативные акты, непосредственно в инвестиционные контракты, акты купли-продажи. </w:t>
      </w:r>
    </w:p>
    <w:p w:rsidR="00BD0F80" w:rsidRDefault="002D062A" w:rsidP="002D062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BD0F80" w:rsidRPr="002D062A">
        <w:rPr>
          <w:sz w:val="28"/>
          <w:szCs w:val="28"/>
          <w:lang w:val="kk-KZ"/>
        </w:rPr>
        <w:t>Предоставить Комитету  государственного имущества и приватизации Минфина функции постприватизационного контроля  коммунальной собственности, при этом эти же функции оставить за местными исполнительными органами.</w:t>
      </w:r>
    </w:p>
    <w:p w:rsidR="00BD0F80" w:rsidRDefault="00DF3DE3" w:rsidP="00BD0F8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4. </w:t>
      </w:r>
      <w:r w:rsidR="00BD0F80" w:rsidRPr="00013E41">
        <w:rPr>
          <w:b/>
          <w:sz w:val="28"/>
          <w:szCs w:val="28"/>
          <w:lang w:val="kk-KZ"/>
        </w:rPr>
        <w:t>Назрела необходимость</w:t>
      </w:r>
      <w:r w:rsidR="00BD0F80" w:rsidRPr="00013E41">
        <w:rPr>
          <w:sz w:val="28"/>
          <w:szCs w:val="28"/>
          <w:lang w:val="kk-KZ"/>
        </w:rPr>
        <w:t xml:space="preserve"> </w:t>
      </w:r>
      <w:r w:rsidR="00BD0F80" w:rsidRPr="00A2496B">
        <w:rPr>
          <w:b/>
          <w:sz w:val="28"/>
          <w:szCs w:val="28"/>
          <w:lang w:val="kk-KZ"/>
        </w:rPr>
        <w:t>пересмотра деятельности АО «Самрук-Қазына» - инвестиционного холдинга</w:t>
      </w:r>
      <w:r w:rsidR="00BD0F80" w:rsidRPr="00013E41">
        <w:rPr>
          <w:sz w:val="28"/>
          <w:szCs w:val="28"/>
          <w:lang w:val="kk-KZ"/>
        </w:rPr>
        <w:t>, миссия которого заключается в повышении националь</w:t>
      </w:r>
      <w:r w:rsidR="00BD0F80">
        <w:rPr>
          <w:sz w:val="28"/>
          <w:szCs w:val="28"/>
          <w:lang w:val="kk-KZ"/>
        </w:rPr>
        <w:t xml:space="preserve">ного благосостояния Казахстана. </w:t>
      </w:r>
      <w:r w:rsidR="00BD0F80" w:rsidRPr="00013E41">
        <w:rPr>
          <w:sz w:val="28"/>
          <w:szCs w:val="28"/>
          <w:lang w:val="kk-KZ"/>
        </w:rPr>
        <w:t xml:space="preserve">Считал бы необходимым реформировать </w:t>
      </w:r>
      <w:r w:rsidR="00BD0F80">
        <w:rPr>
          <w:sz w:val="28"/>
          <w:szCs w:val="28"/>
          <w:lang w:val="kk-KZ"/>
        </w:rPr>
        <w:t>систему управления. Для этого: п</w:t>
      </w:r>
      <w:r w:rsidR="00BD0F80" w:rsidRPr="00013E41">
        <w:rPr>
          <w:sz w:val="28"/>
          <w:szCs w:val="28"/>
          <w:lang w:val="kk-KZ"/>
        </w:rPr>
        <w:t>ровести полный анализ деятельности холдинга, пересмотреть там все инструкции и методики на коррупционные риски в части инвестиционных проектов, договоров сотрудничества, проведения финансово-экономической, юридической экспертиз.</w:t>
      </w:r>
      <w:r w:rsidR="00BD0F80">
        <w:rPr>
          <w:sz w:val="28"/>
          <w:szCs w:val="28"/>
          <w:lang w:val="kk-KZ"/>
        </w:rPr>
        <w:t xml:space="preserve"> </w:t>
      </w:r>
      <w:r w:rsidR="00BD0F80" w:rsidRPr="00013E41">
        <w:rPr>
          <w:sz w:val="28"/>
          <w:szCs w:val="28"/>
          <w:lang w:val="kk-KZ"/>
        </w:rPr>
        <w:t>Принятые меры позволили бы выявить ряд системных просчетов и лазеек для коррупции, а также сделать работу дочерних компаний, входящих в состав Самрук-Қазына: Казмунайгаз, Казахстанские железные дороги, Казатомпром, Аir Astana, KEGOC, Казахтелеком и т.д. – прозрачной, чистой и обьективной.</w:t>
      </w:r>
    </w:p>
    <w:p w:rsidR="007934CF" w:rsidRDefault="00DF3DE3" w:rsidP="007934C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</w:t>
      </w:r>
      <w:r w:rsidR="00A82312">
        <w:rPr>
          <w:b/>
          <w:sz w:val="28"/>
          <w:szCs w:val="28"/>
          <w:lang w:val="kk-KZ"/>
        </w:rPr>
        <w:t>Следующее</w:t>
      </w:r>
      <w:r w:rsidR="007934CF" w:rsidRPr="00013E41">
        <w:rPr>
          <w:sz w:val="28"/>
          <w:szCs w:val="28"/>
          <w:lang w:val="kk-KZ"/>
        </w:rPr>
        <w:t xml:space="preserve">, </w:t>
      </w:r>
      <w:r w:rsidR="007934CF" w:rsidRPr="00A2496B">
        <w:rPr>
          <w:b/>
          <w:sz w:val="28"/>
          <w:szCs w:val="28"/>
          <w:lang w:val="kk-KZ"/>
        </w:rPr>
        <w:t>на что следовало бы обратить внимание</w:t>
      </w:r>
      <w:r w:rsidR="007934CF" w:rsidRPr="00013E41">
        <w:rPr>
          <w:sz w:val="28"/>
          <w:szCs w:val="28"/>
          <w:lang w:val="kk-KZ"/>
        </w:rPr>
        <w:t xml:space="preserve">. Это </w:t>
      </w:r>
      <w:r w:rsidR="007934CF" w:rsidRPr="00A2496B">
        <w:rPr>
          <w:b/>
          <w:sz w:val="28"/>
          <w:szCs w:val="28"/>
          <w:lang w:val="kk-KZ"/>
        </w:rPr>
        <w:t xml:space="preserve">расходование денежных средств, выделяемых градообразующими предприятиями в рамках социальной ответственности акиматам областей и городов для решения наиболее проблемных социальных вопросов моногородов. </w:t>
      </w:r>
      <w:r w:rsidR="007934CF" w:rsidRPr="00013E41">
        <w:rPr>
          <w:sz w:val="28"/>
          <w:szCs w:val="28"/>
          <w:lang w:val="kk-KZ"/>
        </w:rPr>
        <w:t>Почти всегда в Меморандумах между акимами областей и руководителями градообразующих предприятий отсутствует взаимная ответственность и вообще непонятно кем, сколько, на что и на каких условиях тратятся миллиарды тенге.</w:t>
      </w:r>
      <w:r w:rsidR="007934CF">
        <w:rPr>
          <w:sz w:val="28"/>
          <w:szCs w:val="28"/>
          <w:lang w:val="kk-KZ"/>
        </w:rPr>
        <w:t xml:space="preserve"> </w:t>
      </w:r>
      <w:r w:rsidR="007934CF" w:rsidRPr="00950BC3">
        <w:rPr>
          <w:sz w:val="28"/>
          <w:szCs w:val="28"/>
          <w:lang w:val="kk-KZ"/>
        </w:rPr>
        <w:t>Во многом, акиматами областей денежные средства  направляются не в те регионы, где непосредственно  расположены градообразующие предприятия, что не позволяет решать социальные вопросы, поднимаемые жителями на местах, работниками градообразующего предприятия.</w:t>
      </w:r>
    </w:p>
    <w:p w:rsidR="007934CF" w:rsidRDefault="007934CF" w:rsidP="007934CF">
      <w:pPr>
        <w:jc w:val="both"/>
        <w:rPr>
          <w:sz w:val="28"/>
          <w:szCs w:val="28"/>
          <w:lang w:val="kk-KZ"/>
        </w:rPr>
      </w:pPr>
      <w:r w:rsidRPr="00013E41">
        <w:rPr>
          <w:sz w:val="28"/>
          <w:szCs w:val="28"/>
          <w:lang w:val="kk-KZ"/>
        </w:rPr>
        <w:t xml:space="preserve"> Также это удобная лазейка для протаскивания «имиджевых» проектов, перечисления различным фондам, т.е. те же коррупционные риски.</w:t>
      </w:r>
    </w:p>
    <w:p w:rsidR="007934CF" w:rsidRPr="00950BC3" w:rsidRDefault="007934CF" w:rsidP="007934C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При необходимости </w:t>
      </w:r>
      <w:r w:rsidRPr="00950BC3">
        <w:rPr>
          <w:sz w:val="28"/>
          <w:szCs w:val="28"/>
          <w:lang w:val="kk-KZ"/>
        </w:rPr>
        <w:t xml:space="preserve"> внести в</w:t>
      </w:r>
      <w:r>
        <w:rPr>
          <w:sz w:val="28"/>
          <w:szCs w:val="28"/>
          <w:lang w:val="kk-KZ"/>
        </w:rPr>
        <w:t xml:space="preserve"> Мажилис поправку в закон</w:t>
      </w:r>
      <w:r w:rsidRPr="00950BC3">
        <w:rPr>
          <w:sz w:val="28"/>
          <w:szCs w:val="28"/>
          <w:lang w:val="kk-KZ"/>
        </w:rPr>
        <w:t xml:space="preserve"> «Об общественном контроле» следующего содержания:</w:t>
      </w:r>
    </w:p>
    <w:p w:rsidR="007934CF" w:rsidRDefault="007934CF" w:rsidP="007934CF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BF4D31">
        <w:rPr>
          <w:b/>
          <w:sz w:val="28"/>
          <w:szCs w:val="28"/>
          <w:lang w:val="kk-KZ"/>
        </w:rPr>
        <w:lastRenderedPageBreak/>
        <w:t>«Осуществление общественного контроля</w:t>
      </w:r>
      <w:r w:rsidRPr="00BF4D31">
        <w:rPr>
          <w:sz w:val="28"/>
          <w:szCs w:val="28"/>
          <w:lang w:val="kk-KZ"/>
        </w:rPr>
        <w:t xml:space="preserve"> в местных исполнительных органах в отношении Меморандума (Договора) между градообразующими предприятиями и местными исполнительными органами».</w:t>
      </w:r>
    </w:p>
    <w:p w:rsidR="007934CF" w:rsidRPr="00A2496B" w:rsidRDefault="00DF3DE3" w:rsidP="007934C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 </w:t>
      </w:r>
      <w:r w:rsidR="00887736">
        <w:rPr>
          <w:b/>
          <w:sz w:val="28"/>
          <w:szCs w:val="28"/>
          <w:lang w:val="kk-KZ"/>
        </w:rPr>
        <w:t xml:space="preserve">Следующий важный момент </w:t>
      </w:r>
      <w:r w:rsidR="00887736" w:rsidRPr="00A2496B">
        <w:rPr>
          <w:b/>
          <w:sz w:val="28"/>
          <w:szCs w:val="28"/>
          <w:lang w:val="kk-KZ"/>
        </w:rPr>
        <w:t>– это строительство и ремонт.</w:t>
      </w:r>
    </w:p>
    <w:p w:rsidR="007934CF" w:rsidRPr="003F252B" w:rsidRDefault="007934CF" w:rsidP="007934C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3936">
        <w:rPr>
          <w:sz w:val="28"/>
          <w:szCs w:val="28"/>
        </w:rPr>
        <w:t>Представляется целесообразным п</w:t>
      </w:r>
      <w:r w:rsidRPr="003F252B">
        <w:rPr>
          <w:sz w:val="28"/>
          <w:szCs w:val="28"/>
        </w:rPr>
        <w:t>однять роль профильного министерства</w:t>
      </w:r>
      <w:r w:rsidR="00D56510">
        <w:rPr>
          <w:sz w:val="28"/>
          <w:szCs w:val="28"/>
        </w:rPr>
        <w:t xml:space="preserve"> по вопросам строительства</w:t>
      </w:r>
      <w:r>
        <w:rPr>
          <w:sz w:val="28"/>
          <w:szCs w:val="28"/>
        </w:rPr>
        <w:t>, н</w:t>
      </w:r>
      <w:r w:rsidRPr="003F252B">
        <w:rPr>
          <w:sz w:val="28"/>
          <w:szCs w:val="28"/>
        </w:rPr>
        <w:t>аделить Комит</w:t>
      </w:r>
      <w:r>
        <w:rPr>
          <w:sz w:val="28"/>
          <w:szCs w:val="28"/>
        </w:rPr>
        <w:t xml:space="preserve">ет по делам строительства </w:t>
      </w:r>
      <w:r w:rsidRPr="003F252B">
        <w:rPr>
          <w:sz w:val="28"/>
          <w:szCs w:val="28"/>
        </w:rPr>
        <w:t>соответствующими полномочиями:</w:t>
      </w:r>
    </w:p>
    <w:p w:rsidR="007934CF" w:rsidRPr="003F252B" w:rsidRDefault="007934CF" w:rsidP="00793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52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F252B">
        <w:rPr>
          <w:sz w:val="28"/>
          <w:szCs w:val="28"/>
        </w:rPr>
        <w:t xml:space="preserve"> Передать из </w:t>
      </w:r>
      <w:proofErr w:type="spellStart"/>
      <w:r w:rsidRPr="003F252B">
        <w:rPr>
          <w:sz w:val="28"/>
          <w:szCs w:val="28"/>
        </w:rPr>
        <w:t>акиматов</w:t>
      </w:r>
      <w:proofErr w:type="spellEnd"/>
      <w:r w:rsidRPr="003F252B">
        <w:rPr>
          <w:sz w:val="28"/>
          <w:szCs w:val="28"/>
        </w:rPr>
        <w:t xml:space="preserve"> в профильное министерство ГАСК (</w:t>
      </w:r>
      <w:proofErr w:type="spellStart"/>
      <w:r w:rsidRPr="003F252B">
        <w:rPr>
          <w:sz w:val="28"/>
          <w:szCs w:val="28"/>
        </w:rPr>
        <w:t>Госархстройконтроль</w:t>
      </w:r>
      <w:proofErr w:type="spellEnd"/>
      <w:r w:rsidRPr="003F252B">
        <w:rPr>
          <w:sz w:val="28"/>
          <w:szCs w:val="28"/>
        </w:rPr>
        <w:t>) расширив деятельность территориальных органов ГАСК на капитальный и текущий ремонт</w:t>
      </w:r>
      <w:r w:rsidR="00C37955">
        <w:rPr>
          <w:sz w:val="28"/>
          <w:szCs w:val="28"/>
        </w:rPr>
        <w:t>.</w:t>
      </w:r>
    </w:p>
    <w:p w:rsidR="007934CF" w:rsidRPr="003F252B" w:rsidRDefault="007934CF" w:rsidP="00793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3F252B">
        <w:rPr>
          <w:sz w:val="28"/>
          <w:szCs w:val="28"/>
        </w:rPr>
        <w:t xml:space="preserve"> Создать </w:t>
      </w:r>
      <w:proofErr w:type="spellStart"/>
      <w:r w:rsidRPr="003F252B">
        <w:rPr>
          <w:sz w:val="28"/>
          <w:szCs w:val="28"/>
        </w:rPr>
        <w:t>Госэкспертизу</w:t>
      </w:r>
      <w:proofErr w:type="spellEnd"/>
      <w:r w:rsidRPr="003F252B">
        <w:rPr>
          <w:sz w:val="28"/>
          <w:szCs w:val="28"/>
        </w:rPr>
        <w:t>, который проводил бы экспертизу проекта (ПСД), как строительства</w:t>
      </w:r>
      <w:r>
        <w:rPr>
          <w:sz w:val="28"/>
          <w:szCs w:val="28"/>
        </w:rPr>
        <w:t>,</w:t>
      </w:r>
      <w:r w:rsidRPr="003F252B">
        <w:rPr>
          <w:sz w:val="28"/>
          <w:szCs w:val="28"/>
        </w:rPr>
        <w:t xml:space="preserve"> так и капитального ремонта</w:t>
      </w:r>
      <w:r w:rsidR="00C37955">
        <w:rPr>
          <w:sz w:val="28"/>
          <w:szCs w:val="28"/>
        </w:rPr>
        <w:t>.</w:t>
      </w:r>
    </w:p>
    <w:p w:rsidR="007934CF" w:rsidRPr="003F252B" w:rsidRDefault="00C37955" w:rsidP="007934CF">
      <w:pPr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="007934CF" w:rsidRPr="003F252B">
        <w:rPr>
          <w:sz w:val="28"/>
          <w:szCs w:val="28"/>
        </w:rPr>
        <w:t>одержание технадзора произв</w:t>
      </w:r>
      <w:r>
        <w:rPr>
          <w:sz w:val="28"/>
          <w:szCs w:val="28"/>
        </w:rPr>
        <w:t xml:space="preserve">одить строго </w:t>
      </w:r>
      <w:r w:rsidR="007934CF" w:rsidRPr="003F252B">
        <w:rPr>
          <w:sz w:val="28"/>
          <w:szCs w:val="28"/>
        </w:rPr>
        <w:t>согласно методических указаний Министерства Национальной экономики, который прописывает лимит расходов и нормы численности на осуществление технического надзора в зависимости от стоимости строительства</w:t>
      </w:r>
      <w:r>
        <w:rPr>
          <w:sz w:val="28"/>
          <w:szCs w:val="28"/>
        </w:rPr>
        <w:t>.</w:t>
      </w:r>
      <w:r w:rsidR="007934CF" w:rsidRPr="003F252B">
        <w:rPr>
          <w:sz w:val="28"/>
          <w:szCs w:val="28"/>
        </w:rPr>
        <w:tab/>
      </w:r>
    </w:p>
    <w:p w:rsidR="007934CF" w:rsidRPr="00AF2A4F" w:rsidRDefault="00C37955" w:rsidP="007934CF">
      <w:pPr>
        <w:jc w:val="both"/>
        <w:rPr>
          <w:i/>
        </w:rPr>
      </w:pPr>
      <w:r>
        <w:rPr>
          <w:sz w:val="28"/>
          <w:szCs w:val="28"/>
        </w:rPr>
        <w:t>3.</w:t>
      </w:r>
      <w:r w:rsidR="007934CF" w:rsidRPr="003F252B">
        <w:rPr>
          <w:sz w:val="28"/>
          <w:szCs w:val="28"/>
        </w:rPr>
        <w:t xml:space="preserve">Внедрить новые цифровые технологии в части автоматизации </w:t>
      </w:r>
      <w:r w:rsidR="00895937">
        <w:rPr>
          <w:sz w:val="28"/>
          <w:szCs w:val="28"/>
        </w:rPr>
        <w:t>сферы гос</w:t>
      </w:r>
      <w:r w:rsidR="007934CF" w:rsidRPr="003F252B">
        <w:rPr>
          <w:sz w:val="28"/>
          <w:szCs w:val="28"/>
        </w:rPr>
        <w:t>контроля</w:t>
      </w:r>
      <w:r w:rsidR="00895937">
        <w:rPr>
          <w:sz w:val="28"/>
          <w:szCs w:val="28"/>
        </w:rPr>
        <w:t xml:space="preserve"> строительства</w:t>
      </w:r>
      <w:r w:rsidR="007934CF" w:rsidRPr="003F252B">
        <w:rPr>
          <w:sz w:val="28"/>
          <w:szCs w:val="28"/>
        </w:rPr>
        <w:t xml:space="preserve"> (</w:t>
      </w:r>
      <w:r w:rsidR="00895937">
        <w:rPr>
          <w:sz w:val="28"/>
          <w:szCs w:val="28"/>
        </w:rPr>
        <w:t>автоматизация с</w:t>
      </w:r>
      <w:r w:rsidR="007934CF" w:rsidRPr="003F252B">
        <w:rPr>
          <w:sz w:val="28"/>
          <w:szCs w:val="28"/>
        </w:rPr>
        <w:t>истема управления, учета, мониторинга (контроля) р</w:t>
      </w:r>
      <w:r w:rsidR="00A40529">
        <w:rPr>
          <w:sz w:val="28"/>
          <w:szCs w:val="28"/>
        </w:rPr>
        <w:t>абот) и интегрировать систему с соответствующими государственными информационными системами.</w:t>
      </w:r>
      <w:r w:rsidR="00AF2A4F">
        <w:rPr>
          <w:sz w:val="28"/>
          <w:szCs w:val="28"/>
        </w:rPr>
        <w:t xml:space="preserve"> </w:t>
      </w:r>
      <w:r w:rsidR="00AF2A4F" w:rsidRPr="00AF2A4F">
        <w:rPr>
          <w:i/>
        </w:rPr>
        <w:t>(как пример: система видеонаблюдения в Астане, где все камеры в городе выведены в Центр оперативного управления).</w:t>
      </w:r>
    </w:p>
    <w:p w:rsidR="007934CF" w:rsidRDefault="00C37955" w:rsidP="00C37955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предусмотреть в законодательном порядке в ППР (проект производства работ)</w:t>
      </w:r>
      <w:r w:rsidRPr="00C37955">
        <w:rPr>
          <w:sz w:val="28"/>
          <w:szCs w:val="28"/>
        </w:rPr>
        <w:t xml:space="preserve"> </w:t>
      </w:r>
      <w:r w:rsidR="00351E22">
        <w:rPr>
          <w:sz w:val="28"/>
          <w:szCs w:val="28"/>
        </w:rPr>
        <w:t xml:space="preserve">и </w:t>
      </w:r>
      <w:r>
        <w:rPr>
          <w:sz w:val="28"/>
          <w:szCs w:val="28"/>
        </w:rPr>
        <w:t>ПОС (проект организации строительства)</w:t>
      </w:r>
      <w:r w:rsidR="00351E22">
        <w:rPr>
          <w:sz w:val="28"/>
          <w:szCs w:val="28"/>
        </w:rPr>
        <w:t xml:space="preserve"> установку видеокамер с </w:t>
      </w:r>
      <w:r w:rsidR="008B5E87">
        <w:rPr>
          <w:sz w:val="28"/>
          <w:szCs w:val="28"/>
        </w:rPr>
        <w:t>подключением заказчика, ГАСК и</w:t>
      </w:r>
      <w:r w:rsidR="00E77C78">
        <w:rPr>
          <w:sz w:val="28"/>
          <w:szCs w:val="28"/>
        </w:rPr>
        <w:t xml:space="preserve"> </w:t>
      </w:r>
      <w:r w:rsidR="008B5E87">
        <w:rPr>
          <w:sz w:val="28"/>
          <w:szCs w:val="28"/>
        </w:rPr>
        <w:t xml:space="preserve">т.д., что позволит проводить онлайн-отслеживание </w:t>
      </w:r>
      <w:r w:rsidR="00E77C78">
        <w:rPr>
          <w:sz w:val="28"/>
          <w:szCs w:val="28"/>
        </w:rPr>
        <w:t xml:space="preserve">хода </w:t>
      </w:r>
      <w:r w:rsidR="008B5E87">
        <w:rPr>
          <w:sz w:val="28"/>
          <w:szCs w:val="28"/>
        </w:rPr>
        <w:t>строительства</w:t>
      </w:r>
      <w:r w:rsidR="00E77C78">
        <w:rPr>
          <w:sz w:val="28"/>
          <w:szCs w:val="28"/>
        </w:rPr>
        <w:t>, качества выполняемых работ</w:t>
      </w:r>
      <w:r w:rsidR="00895937">
        <w:rPr>
          <w:sz w:val="28"/>
          <w:szCs w:val="28"/>
        </w:rPr>
        <w:t xml:space="preserve"> в режиме реального времени.</w:t>
      </w:r>
    </w:p>
    <w:p w:rsidR="00AF2A4F" w:rsidRDefault="00887736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A4F">
        <w:rPr>
          <w:sz w:val="28"/>
          <w:szCs w:val="28"/>
        </w:rPr>
        <w:t>.</w:t>
      </w:r>
      <w:r w:rsidR="00C96C5E">
        <w:rPr>
          <w:sz w:val="28"/>
          <w:szCs w:val="28"/>
        </w:rPr>
        <w:t xml:space="preserve"> Проводить </w:t>
      </w:r>
      <w:proofErr w:type="spellStart"/>
      <w:r w:rsidR="00C96C5E">
        <w:rPr>
          <w:sz w:val="28"/>
          <w:szCs w:val="28"/>
        </w:rPr>
        <w:t>космомониторинг</w:t>
      </w:r>
      <w:proofErr w:type="spellEnd"/>
      <w:r w:rsidR="00C96C5E">
        <w:rPr>
          <w:sz w:val="28"/>
          <w:szCs w:val="28"/>
        </w:rPr>
        <w:t xml:space="preserve"> строительства жилых домов, что позволило бы выявлять на начальном этапе незаконное ведение строительства</w:t>
      </w:r>
      <w:r w:rsidR="00DF3DE3">
        <w:rPr>
          <w:sz w:val="28"/>
          <w:szCs w:val="28"/>
        </w:rPr>
        <w:t>.</w:t>
      </w:r>
    </w:p>
    <w:p w:rsidR="00887736" w:rsidRPr="003F252B" w:rsidRDefault="00AF2A4F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7736">
        <w:rPr>
          <w:sz w:val="28"/>
          <w:szCs w:val="28"/>
        </w:rPr>
        <w:t xml:space="preserve">. Обратить особое внимание на следующие </w:t>
      </w:r>
      <w:r w:rsidR="00887736" w:rsidRPr="003F252B">
        <w:rPr>
          <w:sz w:val="28"/>
          <w:szCs w:val="28"/>
        </w:rPr>
        <w:t>ПРОБЛЕМЫ:</w:t>
      </w:r>
    </w:p>
    <w:p w:rsidR="00887736" w:rsidRPr="003F252B" w:rsidRDefault="00A82312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1). </w:t>
      </w:r>
      <w:r w:rsidR="00887736" w:rsidRPr="003F252B">
        <w:rPr>
          <w:sz w:val="28"/>
          <w:szCs w:val="28"/>
        </w:rPr>
        <w:t>Дефицит квалифицированных кадров, в особенности инженерно-технических кадров (ИТР)</w:t>
      </w:r>
    </w:p>
    <w:p w:rsidR="00887736" w:rsidRPr="003F252B" w:rsidRDefault="00A82312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2). </w:t>
      </w:r>
      <w:r w:rsidR="00887736" w:rsidRPr="003F252B">
        <w:rPr>
          <w:sz w:val="28"/>
          <w:szCs w:val="28"/>
        </w:rPr>
        <w:t>Необеспеченность строительной индустрии основн</w:t>
      </w:r>
      <w:r w:rsidR="00887736">
        <w:rPr>
          <w:sz w:val="28"/>
          <w:szCs w:val="28"/>
        </w:rPr>
        <w:t>ыми строи</w:t>
      </w:r>
      <w:r w:rsidR="00887736" w:rsidRPr="003F252B">
        <w:rPr>
          <w:sz w:val="28"/>
          <w:szCs w:val="28"/>
        </w:rPr>
        <w:t>тельными материалами отечественного производства (особенно в разгар сезона, что вынуждает подрядчиков обращаться к зарубежным поставщикам)</w:t>
      </w:r>
    </w:p>
    <w:p w:rsidR="00887736" w:rsidRPr="003F252B" w:rsidRDefault="00A82312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4).</w:t>
      </w:r>
      <w:r w:rsidR="00887736" w:rsidRPr="003F252B">
        <w:rPr>
          <w:sz w:val="28"/>
          <w:szCs w:val="28"/>
        </w:rPr>
        <w:t xml:space="preserve"> Слабая работа технического надзора</w:t>
      </w:r>
    </w:p>
    <w:p w:rsidR="00887736" w:rsidRPr="003F252B" w:rsidRDefault="00887736" w:rsidP="00887736">
      <w:pPr>
        <w:jc w:val="both"/>
        <w:rPr>
          <w:sz w:val="28"/>
          <w:szCs w:val="28"/>
        </w:rPr>
      </w:pPr>
      <w:r w:rsidRPr="003F252B">
        <w:rPr>
          <w:sz w:val="28"/>
          <w:szCs w:val="28"/>
        </w:rPr>
        <w:t xml:space="preserve">     (Плохое техническое сопровождение)</w:t>
      </w:r>
    </w:p>
    <w:p w:rsidR="00887736" w:rsidRPr="003F252B" w:rsidRDefault="00A82312" w:rsidP="0088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5). </w:t>
      </w:r>
      <w:r w:rsidR="00887736" w:rsidRPr="003F252B">
        <w:rPr>
          <w:sz w:val="28"/>
          <w:szCs w:val="28"/>
        </w:rPr>
        <w:t>Неудовлетворительная работа заказчиков: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Ненадлежащее составление дефектной ведомости (акта), в особенности на текущий ремонт, где не в полном объеме учитываются виды и объемы работ, в результате – некорректная сметная документация, соответственно нелестные высказывания в адрес заказчика и исполнителей в социальных сетях.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lastRenderedPageBreak/>
        <w:t>Некачественная работа проектировщиков без изучения геологии, использование ими устаревших топографических данных.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 xml:space="preserve">Перевод работ по капитальному ремонту в ремонт текущий. </w:t>
      </w:r>
      <w:r w:rsidR="00A56939">
        <w:rPr>
          <w:sz w:val="28"/>
          <w:szCs w:val="28"/>
        </w:rPr>
        <w:t xml:space="preserve">      </w:t>
      </w:r>
      <w:r w:rsidRPr="003F252B">
        <w:rPr>
          <w:sz w:val="28"/>
          <w:szCs w:val="28"/>
        </w:rPr>
        <w:t>(Это позволяет вести работы без составления ПСД и проведения экспертизы, без чего нельзя определить ни обоснованность цен, ни конкретный объем работ).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Отсутствие контроля за соблюдением нормативного числа сотрудников технадзора и их постоянного присутствия на объектах.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Отсутствие контроля за ходом строительных работ по части безопасности их проведения.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В договорах между заказчиком и подрядчиком ненадлежащим образом прописываются ответственность подрядчика за нарушения законодательства в части передачи работ на субподряд.</w:t>
      </w:r>
    </w:p>
    <w:p w:rsidR="00887736" w:rsidRPr="003F252B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Приемка выполненных работ без лабораторных анализов используемого материала.</w:t>
      </w:r>
    </w:p>
    <w:p w:rsidR="00887736" w:rsidRDefault="00887736" w:rsidP="00887736">
      <w:pPr>
        <w:numPr>
          <w:ilvl w:val="0"/>
          <w:numId w:val="1"/>
        </w:num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Отсутствие надлежащего контроля за применением материалов отечественных товаропроизводителей.</w:t>
      </w:r>
    </w:p>
    <w:p w:rsidR="00A82312" w:rsidRPr="00A2496B" w:rsidRDefault="00DF3DE3" w:rsidP="00A823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7. </w:t>
      </w:r>
      <w:r w:rsidR="00A82312" w:rsidRPr="00013E41">
        <w:rPr>
          <w:b/>
          <w:sz w:val="28"/>
          <w:szCs w:val="28"/>
          <w:lang w:val="kk-KZ"/>
        </w:rPr>
        <w:t>И следующее направление</w:t>
      </w:r>
      <w:r w:rsidR="00A82312" w:rsidRPr="003F252B">
        <w:rPr>
          <w:b/>
          <w:sz w:val="28"/>
          <w:szCs w:val="28"/>
        </w:rPr>
        <w:t xml:space="preserve"> </w:t>
      </w:r>
      <w:r w:rsidR="00A82312" w:rsidRPr="00A2496B">
        <w:rPr>
          <w:b/>
          <w:sz w:val="28"/>
          <w:szCs w:val="28"/>
        </w:rPr>
        <w:t xml:space="preserve">- </w:t>
      </w:r>
      <w:proofErr w:type="spellStart"/>
      <w:r w:rsidR="00A82312" w:rsidRPr="00A2496B">
        <w:rPr>
          <w:b/>
          <w:sz w:val="28"/>
          <w:szCs w:val="28"/>
        </w:rPr>
        <w:t>госзакуп</w:t>
      </w:r>
      <w:proofErr w:type="spellEnd"/>
    </w:p>
    <w:p w:rsidR="00A82312" w:rsidRPr="003F252B" w:rsidRDefault="00A82312" w:rsidP="00A82312">
      <w:pPr>
        <w:jc w:val="both"/>
        <w:rPr>
          <w:sz w:val="28"/>
          <w:szCs w:val="28"/>
          <w:lang w:val="kk-KZ"/>
        </w:rPr>
      </w:pPr>
      <w:r w:rsidRPr="003F252B">
        <w:rPr>
          <w:sz w:val="28"/>
          <w:szCs w:val="28"/>
        </w:rPr>
        <w:tab/>
        <w:t xml:space="preserve"> В процессе подготовки материалов на конкурс по текущему ремонту объектов с большим объемом и суммой разработкой дефектной ведомости и сметного расчета занимается стр</w:t>
      </w:r>
      <w:r>
        <w:rPr>
          <w:sz w:val="28"/>
          <w:szCs w:val="28"/>
        </w:rPr>
        <w:t xml:space="preserve">уктурное подразделение аппарата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r w:rsidRPr="003F252B">
        <w:rPr>
          <w:sz w:val="28"/>
          <w:szCs w:val="28"/>
        </w:rPr>
        <w:t>района, на которого возложены несвойственные функции. При этом появляется риск составления сметной документации с завышением объема работ с применением завышенных расценок, что влияет на конечную стоимость ремонта объекта.</w:t>
      </w:r>
    </w:p>
    <w:p w:rsidR="00A82312" w:rsidRPr="003F252B" w:rsidRDefault="00A82312" w:rsidP="00A82312">
      <w:pPr>
        <w:jc w:val="both"/>
        <w:rPr>
          <w:sz w:val="28"/>
          <w:szCs w:val="28"/>
        </w:rPr>
      </w:pPr>
      <w:r w:rsidRPr="003F252B">
        <w:rPr>
          <w:sz w:val="28"/>
          <w:szCs w:val="28"/>
        </w:rPr>
        <w:t>(Занижение объемов и стоимости влияет на качество ремонта, при завышении стоимости появляется коррупционный риск, неэффективное использование бюджетных средств).</w:t>
      </w:r>
    </w:p>
    <w:p w:rsidR="00A82312" w:rsidRDefault="00A82312" w:rsidP="00A82312">
      <w:pPr>
        <w:jc w:val="both"/>
        <w:rPr>
          <w:sz w:val="28"/>
          <w:szCs w:val="28"/>
        </w:rPr>
      </w:pPr>
      <w:r w:rsidRPr="003F252B">
        <w:rPr>
          <w:sz w:val="28"/>
          <w:szCs w:val="28"/>
        </w:rPr>
        <w:tab/>
        <w:t xml:space="preserve">Отсюда истекает предложение – разработку сметной документации на текущий </w:t>
      </w:r>
      <w:r>
        <w:rPr>
          <w:sz w:val="28"/>
          <w:szCs w:val="28"/>
        </w:rPr>
        <w:t xml:space="preserve">ремонт объекта в зависимости от </w:t>
      </w:r>
      <w:r w:rsidRPr="003F252B">
        <w:rPr>
          <w:sz w:val="28"/>
          <w:szCs w:val="28"/>
        </w:rPr>
        <w:t>объема работ и стоимости проводить через конкурс с условием наличия у потенциального поставщика услуг соответствующей лицензии.</w:t>
      </w:r>
    </w:p>
    <w:p w:rsidR="00D1442A" w:rsidRPr="00E5144E" w:rsidRDefault="00DF3DE3" w:rsidP="00D1442A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</w:t>
      </w:r>
      <w:r w:rsidR="00A56939">
        <w:rPr>
          <w:b/>
          <w:sz w:val="28"/>
          <w:szCs w:val="28"/>
          <w:lang w:val="kk-KZ"/>
        </w:rPr>
        <w:t>Восьмо</w:t>
      </w:r>
      <w:r w:rsidR="00A2496B">
        <w:rPr>
          <w:b/>
          <w:sz w:val="28"/>
          <w:szCs w:val="28"/>
          <w:lang w:val="kk-KZ"/>
        </w:rPr>
        <w:t>е</w:t>
      </w:r>
      <w:r w:rsidR="00D1442A">
        <w:rPr>
          <w:b/>
          <w:sz w:val="28"/>
          <w:szCs w:val="28"/>
          <w:lang w:val="kk-KZ"/>
        </w:rPr>
        <w:t>.</w:t>
      </w:r>
      <w:r w:rsidR="00A56939">
        <w:rPr>
          <w:b/>
          <w:sz w:val="28"/>
          <w:szCs w:val="28"/>
          <w:lang w:val="kk-KZ"/>
        </w:rPr>
        <w:t xml:space="preserve"> </w:t>
      </w:r>
      <w:r w:rsidR="00A56939" w:rsidRPr="00A2496B">
        <w:rPr>
          <w:b/>
          <w:sz w:val="28"/>
          <w:szCs w:val="28"/>
          <w:lang w:val="kk-KZ"/>
        </w:rPr>
        <w:t xml:space="preserve">Качество автомобильных </w:t>
      </w:r>
      <w:r w:rsidR="00D1442A" w:rsidRPr="00A2496B">
        <w:rPr>
          <w:b/>
          <w:sz w:val="28"/>
          <w:szCs w:val="28"/>
          <w:lang w:val="kk-KZ"/>
        </w:rPr>
        <w:t xml:space="preserve">дорог. </w:t>
      </w:r>
      <w:r w:rsidR="00D56510" w:rsidRPr="00A2496B">
        <w:rPr>
          <w:b/>
          <w:sz w:val="28"/>
          <w:szCs w:val="28"/>
          <w:lang w:val="kk-KZ"/>
        </w:rPr>
        <w:t xml:space="preserve">                                                                        </w:t>
      </w:r>
      <w:r w:rsidR="00D1442A" w:rsidRPr="00E5144E">
        <w:rPr>
          <w:sz w:val="28"/>
          <w:szCs w:val="28"/>
          <w:lang w:val="kk-KZ"/>
        </w:rPr>
        <w:t>Конкретно – определять рейтинг акимов не только по качеству автодорог, но по их нормативному состоянию, соблюдению графика строительства, реконструкции и ремонта. В комплексе. Увеличить гарантийный срок на ремонт до пяти лет вместо трех нынешних. Наделить Центр качества дорожных активов Комит</w:t>
      </w:r>
      <w:r w:rsidR="00D1442A">
        <w:rPr>
          <w:sz w:val="28"/>
          <w:szCs w:val="28"/>
          <w:lang w:val="kk-KZ"/>
        </w:rPr>
        <w:t xml:space="preserve">ета автомобильных дорог профильного министерства </w:t>
      </w:r>
      <w:r w:rsidR="00D1442A" w:rsidRPr="00E5144E">
        <w:rPr>
          <w:sz w:val="28"/>
          <w:szCs w:val="28"/>
          <w:lang w:val="kk-KZ"/>
        </w:rPr>
        <w:t>полномочиями по технадзору местных а</w:t>
      </w:r>
      <w:r w:rsidR="00D1442A">
        <w:rPr>
          <w:sz w:val="28"/>
          <w:szCs w:val="28"/>
          <w:lang w:val="kk-KZ"/>
        </w:rPr>
        <w:t>втодорог. П</w:t>
      </w:r>
      <w:r w:rsidR="00D1442A" w:rsidRPr="00E5144E">
        <w:rPr>
          <w:sz w:val="28"/>
          <w:szCs w:val="28"/>
          <w:lang w:val="kk-KZ"/>
        </w:rPr>
        <w:t>очему бы не ввести рейтинг и в отношении самого мини</w:t>
      </w:r>
      <w:r w:rsidR="00D1442A">
        <w:rPr>
          <w:sz w:val="28"/>
          <w:szCs w:val="28"/>
          <w:lang w:val="kk-KZ"/>
        </w:rPr>
        <w:t xml:space="preserve">стерства, курирующего автобаны? </w:t>
      </w:r>
      <w:r w:rsidR="00D1442A" w:rsidRPr="00E5144E">
        <w:rPr>
          <w:sz w:val="28"/>
          <w:szCs w:val="28"/>
          <w:lang w:val="kk-KZ"/>
        </w:rPr>
        <w:t>Тогда получится и взаимное понимание и взаимная ответственность между профильным министерством и акимами регионов.</w:t>
      </w:r>
    </w:p>
    <w:p w:rsidR="00BD0F80" w:rsidRDefault="00DF3DE3" w:rsidP="00BD0F8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9. </w:t>
      </w:r>
      <w:r w:rsidR="00BD0F80" w:rsidRPr="00013E41">
        <w:rPr>
          <w:b/>
          <w:sz w:val="28"/>
          <w:szCs w:val="28"/>
          <w:lang w:val="kk-KZ"/>
        </w:rPr>
        <w:t>И самое главное.</w:t>
      </w:r>
      <w:r w:rsidR="00BD0F80" w:rsidRPr="00013E41">
        <w:rPr>
          <w:sz w:val="28"/>
          <w:szCs w:val="28"/>
          <w:lang w:val="kk-KZ"/>
        </w:rPr>
        <w:t xml:space="preserve"> </w:t>
      </w:r>
      <w:r w:rsidR="00BD0F80" w:rsidRPr="00A2496B">
        <w:rPr>
          <w:b/>
          <w:sz w:val="28"/>
          <w:szCs w:val="28"/>
          <w:lang w:val="kk-KZ"/>
        </w:rPr>
        <w:t xml:space="preserve">В нынешних условиях </w:t>
      </w:r>
      <w:r w:rsidR="00BD0F80" w:rsidRPr="00A2496B">
        <w:rPr>
          <w:b/>
          <w:sz w:val="28"/>
          <w:szCs w:val="28"/>
        </w:rPr>
        <w:t xml:space="preserve"> нужно наладить работу с регионами, установить жесткую дисциплину</w:t>
      </w:r>
      <w:r w:rsidR="00BD0F80">
        <w:rPr>
          <w:sz w:val="28"/>
          <w:szCs w:val="28"/>
        </w:rPr>
        <w:t xml:space="preserve">,  создать систему, при которой местным исполнительным органам </w:t>
      </w:r>
      <w:r w:rsidR="00BD0F80" w:rsidRPr="00D50D62">
        <w:rPr>
          <w:sz w:val="28"/>
          <w:szCs w:val="28"/>
        </w:rPr>
        <w:t>будет сложно</w:t>
      </w:r>
      <w:r w:rsidR="00BD0F80">
        <w:rPr>
          <w:sz w:val="28"/>
          <w:szCs w:val="28"/>
        </w:rPr>
        <w:t xml:space="preserve"> принимать сомнительные решения. То есть установить властную вертикаль от центра до района, что позволит выполнить задачу развития регионов.</w:t>
      </w:r>
    </w:p>
    <w:p w:rsidR="00033AF4" w:rsidRPr="00EE23F0" w:rsidRDefault="00DF3DE3" w:rsidP="001C1C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10. </w:t>
      </w:r>
      <w:r w:rsidR="00E22406">
        <w:rPr>
          <w:b/>
          <w:sz w:val="28"/>
          <w:szCs w:val="28"/>
          <w:lang w:val="kk-KZ"/>
        </w:rPr>
        <w:t>И</w:t>
      </w:r>
      <w:r w:rsidR="00A40529">
        <w:rPr>
          <w:b/>
          <w:sz w:val="28"/>
          <w:szCs w:val="28"/>
          <w:lang w:val="kk-KZ"/>
        </w:rPr>
        <w:t>,</w:t>
      </w:r>
      <w:r w:rsidR="00E22406">
        <w:rPr>
          <w:b/>
          <w:sz w:val="28"/>
          <w:szCs w:val="28"/>
          <w:lang w:val="kk-KZ"/>
        </w:rPr>
        <w:t xml:space="preserve"> наконец. </w:t>
      </w:r>
      <w:r w:rsidR="00577827" w:rsidRPr="00A2496B">
        <w:rPr>
          <w:b/>
          <w:sz w:val="28"/>
          <w:szCs w:val="28"/>
          <w:lang w:val="kk-KZ"/>
        </w:rPr>
        <w:t>Обеспечить о</w:t>
      </w:r>
      <w:r w:rsidR="00E22406" w:rsidRPr="00A2496B">
        <w:rPr>
          <w:b/>
          <w:sz w:val="28"/>
          <w:szCs w:val="28"/>
          <w:lang w:val="kk-KZ"/>
        </w:rPr>
        <w:t>перативное реагирование ц</w:t>
      </w:r>
      <w:r w:rsidR="00FF7412" w:rsidRPr="00A2496B">
        <w:rPr>
          <w:b/>
          <w:sz w:val="28"/>
          <w:szCs w:val="28"/>
          <w:lang w:val="kk-KZ"/>
        </w:rPr>
        <w:t xml:space="preserve">ентральных органов на обращения </w:t>
      </w:r>
      <w:r w:rsidR="00E22406" w:rsidRPr="00A2496B">
        <w:rPr>
          <w:b/>
          <w:sz w:val="28"/>
          <w:szCs w:val="28"/>
          <w:lang w:val="kk-KZ"/>
        </w:rPr>
        <w:t>местных исполнительн</w:t>
      </w:r>
      <w:r w:rsidR="001C1CB9" w:rsidRPr="00A2496B">
        <w:rPr>
          <w:b/>
          <w:sz w:val="28"/>
          <w:szCs w:val="28"/>
          <w:lang w:val="kk-KZ"/>
        </w:rPr>
        <w:t>ых органов</w:t>
      </w:r>
      <w:r w:rsidR="001C1CB9">
        <w:rPr>
          <w:sz w:val="28"/>
          <w:szCs w:val="28"/>
          <w:lang w:val="kk-KZ"/>
        </w:rPr>
        <w:t>,</w:t>
      </w:r>
      <w:r w:rsidR="00FF7412" w:rsidRPr="00FF7412">
        <w:rPr>
          <w:sz w:val="28"/>
          <w:szCs w:val="28"/>
        </w:rPr>
        <w:t xml:space="preserve"> </w:t>
      </w:r>
      <w:r w:rsidR="00FF7412">
        <w:rPr>
          <w:sz w:val="28"/>
          <w:szCs w:val="28"/>
        </w:rPr>
        <w:t xml:space="preserve">включающий предложения о мерах по устранению причин и условий, способствующих нарушениям, выявленных в ходе </w:t>
      </w:r>
      <w:r w:rsidR="00D93936">
        <w:rPr>
          <w:sz w:val="28"/>
          <w:szCs w:val="28"/>
        </w:rPr>
        <w:t>внутреннего</w:t>
      </w:r>
      <w:r w:rsidR="009F184E" w:rsidRPr="00EE23F0">
        <w:rPr>
          <w:sz w:val="28"/>
          <w:szCs w:val="28"/>
        </w:rPr>
        <w:t xml:space="preserve"> </w:t>
      </w:r>
      <w:r w:rsidR="00033AF4">
        <w:rPr>
          <w:sz w:val="28"/>
          <w:szCs w:val="28"/>
        </w:rPr>
        <w:t>а</w:t>
      </w:r>
      <w:r w:rsidR="009F184E" w:rsidRPr="00EE23F0">
        <w:rPr>
          <w:sz w:val="28"/>
          <w:szCs w:val="28"/>
        </w:rPr>
        <w:t>нализа</w:t>
      </w:r>
      <w:r w:rsidR="00FF7412">
        <w:rPr>
          <w:sz w:val="28"/>
          <w:szCs w:val="28"/>
        </w:rPr>
        <w:t xml:space="preserve"> </w:t>
      </w:r>
      <w:r w:rsidR="00033AF4">
        <w:rPr>
          <w:sz w:val="28"/>
          <w:szCs w:val="28"/>
        </w:rPr>
        <w:t xml:space="preserve"> </w:t>
      </w:r>
      <w:r w:rsidR="00033AF4" w:rsidRPr="00EE23F0">
        <w:rPr>
          <w:sz w:val="28"/>
          <w:szCs w:val="28"/>
        </w:rPr>
        <w:t>коррупционных рисков</w:t>
      </w:r>
      <w:r w:rsidR="00033AF4">
        <w:rPr>
          <w:sz w:val="28"/>
          <w:szCs w:val="28"/>
        </w:rPr>
        <w:t xml:space="preserve"> госучреждениями</w:t>
      </w:r>
      <w:r w:rsidR="00FF7412">
        <w:rPr>
          <w:sz w:val="28"/>
          <w:szCs w:val="28"/>
        </w:rPr>
        <w:t xml:space="preserve"> </w:t>
      </w:r>
      <w:proofErr w:type="spellStart"/>
      <w:r w:rsidR="00FF7412">
        <w:rPr>
          <w:sz w:val="28"/>
          <w:szCs w:val="28"/>
        </w:rPr>
        <w:t>акиматов</w:t>
      </w:r>
      <w:proofErr w:type="spellEnd"/>
      <w:r w:rsidR="001C1CB9">
        <w:rPr>
          <w:sz w:val="28"/>
          <w:szCs w:val="28"/>
        </w:rPr>
        <w:t xml:space="preserve"> областей и городов, а также </w:t>
      </w:r>
      <w:r w:rsidR="001974D6">
        <w:rPr>
          <w:sz w:val="28"/>
          <w:szCs w:val="28"/>
        </w:rPr>
        <w:t>своевременно предоставлять мотивированный ответ по каждой</w:t>
      </w:r>
      <w:r w:rsidR="001C1CB9">
        <w:rPr>
          <w:sz w:val="28"/>
          <w:szCs w:val="28"/>
        </w:rPr>
        <w:t xml:space="preserve"> рекомендации общественных советов.</w:t>
      </w:r>
    </w:p>
    <w:p w:rsidR="001D6314" w:rsidRPr="00EE23F0" w:rsidRDefault="001D6314" w:rsidP="001D6314">
      <w:pPr>
        <w:ind w:firstLine="360"/>
        <w:jc w:val="both"/>
        <w:rPr>
          <w:sz w:val="28"/>
          <w:szCs w:val="28"/>
        </w:rPr>
      </w:pPr>
      <w:r w:rsidRPr="00EE23F0">
        <w:rPr>
          <w:sz w:val="28"/>
          <w:szCs w:val="28"/>
        </w:rPr>
        <w:t xml:space="preserve">     </w:t>
      </w:r>
      <w:r w:rsidR="00EC379D">
        <w:rPr>
          <w:sz w:val="28"/>
          <w:szCs w:val="28"/>
        </w:rPr>
        <w:t xml:space="preserve">К примеру. </w:t>
      </w:r>
      <w:r w:rsidRPr="00EE23F0">
        <w:rPr>
          <w:sz w:val="28"/>
          <w:szCs w:val="28"/>
        </w:rPr>
        <w:t>В соответствии с планом рабочей группой Совета по противодействию коррупции при филиале партии «</w:t>
      </w:r>
      <w:r w:rsidRPr="00EE23F0">
        <w:rPr>
          <w:sz w:val="28"/>
          <w:szCs w:val="28"/>
          <w:lang w:val="en-US"/>
        </w:rPr>
        <w:t>AMANAT</w:t>
      </w:r>
      <w:r w:rsidRPr="00EE23F0">
        <w:rPr>
          <w:sz w:val="28"/>
          <w:szCs w:val="28"/>
        </w:rPr>
        <w:t xml:space="preserve">» </w:t>
      </w:r>
      <w:proofErr w:type="spellStart"/>
      <w:r w:rsidRPr="00EE23F0">
        <w:rPr>
          <w:sz w:val="28"/>
          <w:szCs w:val="28"/>
        </w:rPr>
        <w:t>г.Астана</w:t>
      </w:r>
      <w:proofErr w:type="spellEnd"/>
      <w:r w:rsidRPr="00EE23F0">
        <w:rPr>
          <w:sz w:val="28"/>
          <w:szCs w:val="28"/>
        </w:rPr>
        <w:t xml:space="preserve"> (далее Совет) в окт</w:t>
      </w:r>
      <w:r w:rsidR="00D56510">
        <w:rPr>
          <w:sz w:val="28"/>
          <w:szCs w:val="28"/>
        </w:rPr>
        <w:t>ябре 2023 года</w:t>
      </w:r>
      <w:r w:rsidRPr="00EE23F0">
        <w:rPr>
          <w:sz w:val="28"/>
          <w:szCs w:val="28"/>
        </w:rPr>
        <w:t xml:space="preserve"> был проведен мониторинг выполнения программных документов партии, в частности - исполнение плана мероприятий на 2020-2022 годы по реализации Антикоррупционной стратегии РК на 2015-2025 годы и концепции антикоррупционной политики РК на 2022-2026 годы ГУ «Управление активов и государственных закупок города Астаны». (далее Управление). Установлено, что при проведении внутреннего анализа коррупционных рисков рабочей группой Управления было выявлено 7 коррупционных рисков, в том числе 5 коррупционных рисков в сфере учета и распоряжения коммунальным имуществом, 1 – по государственным закупкам, 1 – по организации питания. Во исполнение выданных рекомендаций управлением</w:t>
      </w:r>
      <w:r w:rsidR="00BD5798">
        <w:rPr>
          <w:sz w:val="28"/>
          <w:szCs w:val="28"/>
        </w:rPr>
        <w:t xml:space="preserve"> и </w:t>
      </w:r>
      <w:proofErr w:type="spellStart"/>
      <w:r w:rsidR="00BD5798">
        <w:rPr>
          <w:sz w:val="28"/>
          <w:szCs w:val="28"/>
        </w:rPr>
        <w:t>акимом</w:t>
      </w:r>
      <w:proofErr w:type="spellEnd"/>
      <w:r w:rsidR="00BD5798">
        <w:rPr>
          <w:sz w:val="28"/>
          <w:szCs w:val="28"/>
        </w:rPr>
        <w:t xml:space="preserve"> города</w:t>
      </w:r>
      <w:r w:rsidRPr="00EE23F0">
        <w:rPr>
          <w:sz w:val="28"/>
          <w:szCs w:val="28"/>
        </w:rPr>
        <w:t xml:space="preserve"> направлены письма в соответствующие министерства, в частности: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национальной экономики РК, </w:t>
      </w:r>
    </w:p>
    <w:p w:rsidR="001D6314" w:rsidRPr="00EE23F0" w:rsidRDefault="001D6314" w:rsidP="001D6314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</w:t>
      </w:r>
      <w:r w:rsidR="00BD5798">
        <w:rPr>
          <w:rFonts w:ascii="Times New Roman" w:eastAsia="Times New Roman" w:hAnsi="Times New Roman"/>
          <w:sz w:val="28"/>
          <w:szCs w:val="28"/>
          <w:lang w:eastAsia="ru-RU"/>
        </w:rPr>
        <w:t xml:space="preserve"> РК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разработке Правил государственного имущества в безвозмездное пользование</w:t>
      </w:r>
      <w:r w:rsidR="00D939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(№ 501-04-10/491 от 27 июня 2023г.). 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Министерство национальной эк</w:t>
      </w:r>
      <w:r w:rsidR="00EC379D">
        <w:rPr>
          <w:rFonts w:ascii="Times New Roman" w:eastAsia="Times New Roman" w:hAnsi="Times New Roman"/>
          <w:sz w:val="28"/>
          <w:szCs w:val="28"/>
          <w:lang w:eastAsia="ru-RU"/>
        </w:rPr>
        <w:t xml:space="preserve">ономики </w:t>
      </w:r>
      <w:proofErr w:type="gramStart"/>
      <w:r w:rsidR="00EC379D">
        <w:rPr>
          <w:rFonts w:ascii="Times New Roman" w:eastAsia="Times New Roman" w:hAnsi="Times New Roman"/>
          <w:sz w:val="28"/>
          <w:szCs w:val="28"/>
          <w:lang w:eastAsia="ru-RU"/>
        </w:rPr>
        <w:t>РК,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Министерство просвещения РК – по организации питания - пересмотру подходов к заключению договоров имущественного найма (аренды) с поставщиками услуг питания общеобразовательных школ</w:t>
      </w:r>
      <w:r w:rsidR="00D939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314" w:rsidRPr="00EE23F0" w:rsidRDefault="001D6314" w:rsidP="001D6314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(№ 501</w:t>
      </w:r>
      <w:r w:rsidR="00D93936">
        <w:rPr>
          <w:rFonts w:ascii="Times New Roman" w:eastAsia="Times New Roman" w:hAnsi="Times New Roman"/>
          <w:sz w:val="28"/>
          <w:szCs w:val="28"/>
          <w:lang w:eastAsia="ru-RU"/>
        </w:rPr>
        <w:t>-04-10/490 от 27 июня 2023 года).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Министерство цифрового развития, инноваций и аэрок</w:t>
      </w:r>
      <w:r w:rsidR="00EC37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осмической промышленности </w:t>
      </w:r>
      <w:proofErr w:type="gramStart"/>
      <w:r w:rsidR="00EC379D">
        <w:rPr>
          <w:rFonts w:ascii="Times New Roman" w:eastAsia="Times New Roman" w:hAnsi="Times New Roman"/>
          <w:sz w:val="28"/>
          <w:szCs w:val="28"/>
          <w:lang w:eastAsia="ru-RU"/>
        </w:rPr>
        <w:t>РК,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Министерство юстиции РК – по внедрению электронных процедур регистрации </w:t>
      </w:r>
      <w:proofErr w:type="spellStart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обьектов</w:t>
      </w:r>
      <w:proofErr w:type="spellEnd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                                                                                (№ 501-</w:t>
      </w:r>
      <w:r w:rsidR="00D93936">
        <w:rPr>
          <w:rFonts w:ascii="Times New Roman" w:eastAsia="Times New Roman" w:hAnsi="Times New Roman"/>
          <w:sz w:val="28"/>
          <w:szCs w:val="28"/>
          <w:lang w:eastAsia="ru-RU"/>
        </w:rPr>
        <w:t>02-09/500 от 27 июня 2023 года)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цифрового развития, инноваций и аэрокосмической промышленности РК,                                                                                                                   Министерство юстиции РК,                                                                                 Министерство национальной экономики РК – по установлению нулевой ставки для государственных учреждений, осуществляющих 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государственную регистрацию (перерегистрацию) прав на </w:t>
      </w:r>
      <w:proofErr w:type="spellStart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обьекты</w:t>
      </w:r>
      <w:proofErr w:type="spellEnd"/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 коммунальной собственности.                                                                                                 (№ 501-02-09/501 от 27 июня 2023 года)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 РК – по регламентированию срока передачи жалобы с отдела жалоб уполномоченного органа в отдел контроля качества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(№ 501-05-20/492 от 27 июня 2023 года)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314" w:rsidRPr="00EE23F0" w:rsidRDefault="001D6314" w:rsidP="001D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просвещения РК – по обязательному досудебному порядку урегулирования споров в Правилах организации питания обучающихся в организациях среднего образования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</w:t>
      </w:r>
      <w:r w:rsidRPr="00EE23F0">
        <w:rPr>
          <w:rFonts w:ascii="Times New Roman" w:eastAsia="Times New Roman" w:hAnsi="Times New Roman"/>
          <w:sz w:val="28"/>
          <w:szCs w:val="28"/>
          <w:lang w:eastAsia="ru-RU"/>
        </w:rPr>
        <w:t xml:space="preserve"> (№ 501-06-20/495 от 27 июня 2023 года)</w:t>
      </w:r>
      <w:r w:rsidR="00577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314" w:rsidRPr="00EE23F0" w:rsidRDefault="001D6314" w:rsidP="009F184E">
      <w:pPr>
        <w:jc w:val="both"/>
        <w:rPr>
          <w:sz w:val="28"/>
          <w:szCs w:val="28"/>
        </w:rPr>
      </w:pPr>
      <w:r w:rsidRPr="00EE23F0">
        <w:rPr>
          <w:sz w:val="28"/>
          <w:szCs w:val="28"/>
        </w:rPr>
        <w:t>Поз</w:t>
      </w:r>
      <w:r w:rsidR="00DF3DE3">
        <w:rPr>
          <w:sz w:val="28"/>
          <w:szCs w:val="28"/>
        </w:rPr>
        <w:t xml:space="preserve">иции по решению указанных вопросов </w:t>
      </w:r>
      <w:r w:rsidR="00577827">
        <w:rPr>
          <w:sz w:val="28"/>
          <w:szCs w:val="28"/>
        </w:rPr>
        <w:t xml:space="preserve">уполномоченными органами </w:t>
      </w:r>
      <w:r w:rsidR="00A40529">
        <w:rPr>
          <w:sz w:val="28"/>
          <w:szCs w:val="28"/>
        </w:rPr>
        <w:t xml:space="preserve">представлены </w:t>
      </w:r>
      <w:r w:rsidR="00577827">
        <w:rPr>
          <w:sz w:val="28"/>
          <w:szCs w:val="28"/>
        </w:rPr>
        <w:t xml:space="preserve">не </w:t>
      </w:r>
      <w:r w:rsidR="00A40529">
        <w:rPr>
          <w:sz w:val="28"/>
          <w:szCs w:val="28"/>
        </w:rPr>
        <w:t xml:space="preserve">в полном </w:t>
      </w:r>
      <w:proofErr w:type="spellStart"/>
      <w:r w:rsidR="00A40529">
        <w:rPr>
          <w:sz w:val="28"/>
          <w:szCs w:val="28"/>
        </w:rPr>
        <w:t>обьеме</w:t>
      </w:r>
      <w:proofErr w:type="spellEnd"/>
      <w:r w:rsidR="00A40529">
        <w:rPr>
          <w:sz w:val="28"/>
          <w:szCs w:val="28"/>
        </w:rPr>
        <w:t xml:space="preserve">, </w:t>
      </w:r>
      <w:r w:rsidRPr="00EE23F0">
        <w:rPr>
          <w:sz w:val="28"/>
          <w:szCs w:val="28"/>
        </w:rPr>
        <w:t>некоторые из них до наст</w:t>
      </w:r>
      <w:r w:rsidR="00060A51">
        <w:rPr>
          <w:sz w:val="28"/>
          <w:szCs w:val="28"/>
        </w:rPr>
        <w:t>оящего времени прорабатываются. Тогда как опе</w:t>
      </w:r>
      <w:r w:rsidR="00577827">
        <w:rPr>
          <w:sz w:val="28"/>
          <w:szCs w:val="28"/>
        </w:rPr>
        <w:t>ративное р</w:t>
      </w:r>
      <w:r w:rsidR="00507C54">
        <w:rPr>
          <w:sz w:val="28"/>
          <w:szCs w:val="28"/>
        </w:rPr>
        <w:t>ешение указа</w:t>
      </w:r>
      <w:r w:rsidR="00EC379D">
        <w:rPr>
          <w:sz w:val="28"/>
          <w:szCs w:val="28"/>
        </w:rPr>
        <w:t xml:space="preserve">нных вопросов </w:t>
      </w:r>
      <w:r w:rsidR="009F184E">
        <w:rPr>
          <w:sz w:val="28"/>
          <w:szCs w:val="28"/>
        </w:rPr>
        <w:t>позволило бы исключить коррупционные риски</w:t>
      </w:r>
      <w:r w:rsidRPr="00EE23F0">
        <w:rPr>
          <w:sz w:val="28"/>
          <w:szCs w:val="28"/>
        </w:rPr>
        <w:t xml:space="preserve">, </w:t>
      </w:r>
      <w:r w:rsidR="009F184E">
        <w:rPr>
          <w:sz w:val="28"/>
          <w:szCs w:val="28"/>
        </w:rPr>
        <w:t>сэкономить бюджетные</w:t>
      </w:r>
      <w:r w:rsidRPr="00EE23F0">
        <w:rPr>
          <w:sz w:val="28"/>
          <w:szCs w:val="28"/>
        </w:rPr>
        <w:t xml:space="preserve"> средств</w:t>
      </w:r>
      <w:r w:rsidR="00577827">
        <w:rPr>
          <w:sz w:val="28"/>
          <w:szCs w:val="28"/>
        </w:rPr>
        <w:t xml:space="preserve">а, исключить бюрократию </w:t>
      </w:r>
      <w:r w:rsidR="009F184E">
        <w:rPr>
          <w:sz w:val="28"/>
          <w:szCs w:val="28"/>
        </w:rPr>
        <w:t>и эффективно управлять</w:t>
      </w:r>
      <w:r w:rsidRPr="00EE23F0">
        <w:rPr>
          <w:sz w:val="28"/>
          <w:szCs w:val="28"/>
        </w:rPr>
        <w:t xml:space="preserve"> процессами коммунальной собственности и гос</w:t>
      </w:r>
      <w:r w:rsidR="00577827">
        <w:rPr>
          <w:sz w:val="28"/>
          <w:szCs w:val="28"/>
        </w:rPr>
        <w:t>ударственных закупок.</w:t>
      </w:r>
    </w:p>
    <w:p w:rsidR="00C47552" w:rsidRDefault="005C74FF" w:rsidP="005C74F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11. </w:t>
      </w:r>
      <w:r w:rsidR="00376A45">
        <w:rPr>
          <w:b/>
          <w:sz w:val="28"/>
          <w:szCs w:val="28"/>
          <w:lang w:val="kk-KZ"/>
        </w:rPr>
        <w:t xml:space="preserve">Назрела целесообразность усиления статуса </w:t>
      </w:r>
      <w:r w:rsidR="00C47552">
        <w:rPr>
          <w:b/>
          <w:sz w:val="28"/>
          <w:szCs w:val="28"/>
          <w:lang w:val="kk-KZ"/>
        </w:rPr>
        <w:t>руководителя аппарата</w:t>
      </w:r>
      <w:r w:rsidR="00212F46">
        <w:rPr>
          <w:b/>
          <w:sz w:val="28"/>
          <w:szCs w:val="28"/>
          <w:lang w:val="kk-KZ"/>
        </w:rPr>
        <w:t>.</w:t>
      </w:r>
    </w:p>
    <w:p w:rsidR="000F01A0" w:rsidRPr="000F01A0" w:rsidRDefault="000F01A0" w:rsidP="005C74FF">
      <w:pPr>
        <w:jc w:val="both"/>
        <w:rPr>
          <w:b/>
          <w:i/>
          <w:lang w:val="kk-KZ"/>
        </w:rPr>
      </w:pPr>
      <w:r w:rsidRPr="000F01A0">
        <w:rPr>
          <w:b/>
          <w:i/>
          <w:lang w:val="kk-KZ"/>
        </w:rPr>
        <w:t>(хотя бы на переходной период)</w:t>
      </w:r>
    </w:p>
    <w:p w:rsidR="00F62705" w:rsidRDefault="00F62705" w:rsidP="005C74FF">
      <w:pPr>
        <w:jc w:val="both"/>
        <w:rPr>
          <w:sz w:val="28"/>
          <w:szCs w:val="28"/>
          <w:lang w:val="kk-KZ"/>
        </w:rPr>
      </w:pPr>
      <w:r w:rsidRPr="00F62705">
        <w:rPr>
          <w:sz w:val="28"/>
          <w:szCs w:val="28"/>
          <w:lang w:val="kk-KZ"/>
        </w:rPr>
        <w:t xml:space="preserve">1. Назначение </w:t>
      </w:r>
      <w:r w:rsidR="00C47552">
        <w:rPr>
          <w:sz w:val="28"/>
          <w:szCs w:val="28"/>
          <w:lang w:val="kk-KZ"/>
        </w:rPr>
        <w:t xml:space="preserve">и увольнение </w:t>
      </w:r>
      <w:r>
        <w:rPr>
          <w:sz w:val="28"/>
          <w:szCs w:val="28"/>
          <w:lang w:val="kk-KZ"/>
        </w:rPr>
        <w:t>руководителя аппарата центральных и местных исполнительных</w:t>
      </w:r>
      <w:r w:rsidR="00C47552">
        <w:rPr>
          <w:sz w:val="28"/>
          <w:szCs w:val="28"/>
          <w:lang w:val="kk-KZ"/>
        </w:rPr>
        <w:t xml:space="preserve"> органов возложить н</w:t>
      </w:r>
      <w:r w:rsidR="00376A45">
        <w:rPr>
          <w:sz w:val="28"/>
          <w:szCs w:val="28"/>
          <w:lang w:val="kk-KZ"/>
        </w:rPr>
        <w:t>а Канцелярию Премьер-М</w:t>
      </w:r>
      <w:r w:rsidR="00C47552">
        <w:rPr>
          <w:sz w:val="28"/>
          <w:szCs w:val="28"/>
          <w:lang w:val="kk-KZ"/>
        </w:rPr>
        <w:t>инистра РК</w:t>
      </w:r>
      <w:r w:rsidR="00212F46">
        <w:rPr>
          <w:sz w:val="28"/>
          <w:szCs w:val="28"/>
          <w:lang w:val="kk-KZ"/>
        </w:rPr>
        <w:t>.</w:t>
      </w:r>
    </w:p>
    <w:p w:rsidR="00C47552" w:rsidRDefault="00C47552" w:rsidP="00C475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2.Определить руководителя аппарата</w:t>
      </w:r>
      <w:r w:rsidRPr="00C475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центральных и местных исполнительных органов заместителями первых руководителей.</w:t>
      </w:r>
    </w:p>
    <w:p w:rsidR="00212F46" w:rsidRDefault="00212F46" w:rsidP="00C475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В качестве основного инструмента использовать Этический кодекс.</w:t>
      </w:r>
    </w:p>
    <w:p w:rsidR="00212F46" w:rsidRPr="00F62705" w:rsidRDefault="00376A45" w:rsidP="00376A4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Усиление роли позволило бы </w:t>
      </w:r>
      <w:r w:rsidR="00A56939">
        <w:rPr>
          <w:sz w:val="28"/>
          <w:szCs w:val="28"/>
          <w:lang w:val="kk-KZ"/>
        </w:rPr>
        <w:t xml:space="preserve">не только </w:t>
      </w:r>
      <w:r>
        <w:rPr>
          <w:sz w:val="28"/>
          <w:szCs w:val="28"/>
          <w:lang w:val="kk-KZ"/>
        </w:rPr>
        <w:t>принимать оперативные решения, но и контролировать их испол</w:t>
      </w:r>
      <w:r w:rsidR="00A56939">
        <w:rPr>
          <w:sz w:val="28"/>
          <w:szCs w:val="28"/>
          <w:lang w:val="kk-KZ"/>
        </w:rPr>
        <w:t>нение, по результатам чего можно было бы принимать</w:t>
      </w:r>
      <w:r>
        <w:rPr>
          <w:sz w:val="28"/>
          <w:szCs w:val="28"/>
          <w:lang w:val="kk-KZ"/>
        </w:rPr>
        <w:t xml:space="preserve"> не только коррекционные решения, но и кадровые. </w:t>
      </w:r>
      <w:r w:rsidR="00A56939">
        <w:rPr>
          <w:sz w:val="28"/>
          <w:szCs w:val="28"/>
          <w:lang w:val="kk-KZ"/>
        </w:rPr>
        <w:t>И как результат - повышение эффективности и слаженности</w:t>
      </w:r>
      <w:r w:rsidR="00E215AD">
        <w:rPr>
          <w:sz w:val="28"/>
          <w:szCs w:val="28"/>
          <w:lang w:val="kk-KZ"/>
        </w:rPr>
        <w:t xml:space="preserve"> работы государственного аппарата.</w:t>
      </w:r>
    </w:p>
    <w:p w:rsidR="00F62705" w:rsidRPr="00C47552" w:rsidRDefault="00F62705" w:rsidP="005C74FF">
      <w:pPr>
        <w:jc w:val="both"/>
        <w:rPr>
          <w:sz w:val="28"/>
          <w:szCs w:val="28"/>
          <w:lang w:val="kk-KZ"/>
        </w:rPr>
      </w:pPr>
    </w:p>
    <w:p w:rsidR="00BD0F80" w:rsidRPr="00A2496B" w:rsidRDefault="00EC379D" w:rsidP="00BD0F80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A2496B">
        <w:rPr>
          <w:b/>
          <w:sz w:val="28"/>
          <w:szCs w:val="28"/>
          <w:lang w:val="kk-KZ"/>
        </w:rPr>
        <w:t xml:space="preserve">Полагаю, что вышеизложенные </w:t>
      </w:r>
      <w:r w:rsidR="00BD0F80" w:rsidRPr="00A2496B">
        <w:rPr>
          <w:b/>
          <w:sz w:val="28"/>
          <w:szCs w:val="28"/>
          <w:lang w:val="kk-KZ"/>
        </w:rPr>
        <w:t>предложения</w:t>
      </w:r>
      <w:r w:rsidR="00E215AD" w:rsidRPr="00A2496B">
        <w:rPr>
          <w:b/>
          <w:sz w:val="28"/>
          <w:szCs w:val="28"/>
          <w:lang w:val="kk-KZ"/>
        </w:rPr>
        <w:t xml:space="preserve"> – новые</w:t>
      </w:r>
      <w:r w:rsidR="00A2496B">
        <w:rPr>
          <w:b/>
          <w:sz w:val="28"/>
          <w:szCs w:val="28"/>
          <w:lang w:val="kk-KZ"/>
        </w:rPr>
        <w:t xml:space="preserve"> решительные </w:t>
      </w:r>
      <w:r w:rsidR="00E215AD" w:rsidRPr="00A2496B">
        <w:rPr>
          <w:b/>
          <w:sz w:val="28"/>
          <w:szCs w:val="28"/>
          <w:lang w:val="kk-KZ"/>
        </w:rPr>
        <w:t xml:space="preserve"> подходы и решения </w:t>
      </w:r>
      <w:r w:rsidR="00BD0F80" w:rsidRPr="00A2496B">
        <w:rPr>
          <w:b/>
          <w:sz w:val="28"/>
          <w:szCs w:val="28"/>
          <w:lang w:val="kk-KZ"/>
        </w:rPr>
        <w:t xml:space="preserve"> будут способствовать реализации </w:t>
      </w:r>
      <w:r w:rsidR="00591983" w:rsidRPr="00A2496B">
        <w:rPr>
          <w:b/>
          <w:sz w:val="28"/>
          <w:szCs w:val="28"/>
          <w:lang w:val="kk-KZ"/>
        </w:rPr>
        <w:t xml:space="preserve">нового экономического курса, возврату </w:t>
      </w:r>
      <w:r w:rsidR="00BD0F80" w:rsidRPr="00A2496B">
        <w:rPr>
          <w:b/>
          <w:sz w:val="28"/>
          <w:szCs w:val="28"/>
          <w:lang w:val="kk-KZ"/>
        </w:rPr>
        <w:t xml:space="preserve">незаконно </w:t>
      </w:r>
      <w:r w:rsidRPr="00A2496B">
        <w:rPr>
          <w:b/>
          <w:sz w:val="28"/>
          <w:szCs w:val="28"/>
          <w:lang w:val="kk-KZ"/>
        </w:rPr>
        <w:t>полученных и выведенных активов</w:t>
      </w:r>
      <w:r w:rsidR="00BD0F80" w:rsidRPr="00A2496B">
        <w:rPr>
          <w:b/>
          <w:sz w:val="28"/>
          <w:szCs w:val="28"/>
          <w:lang w:val="kk-KZ"/>
        </w:rPr>
        <w:t>, а в целом - построению Нового Справедливого  Казахстана.</w:t>
      </w:r>
    </w:p>
    <w:p w:rsidR="00BD0F80" w:rsidRPr="00013E41" w:rsidRDefault="00BD0F80" w:rsidP="00BD0F80">
      <w:pPr>
        <w:jc w:val="both"/>
        <w:rPr>
          <w:sz w:val="28"/>
          <w:szCs w:val="28"/>
          <w:lang w:val="kk-KZ"/>
        </w:rPr>
      </w:pPr>
    </w:p>
    <w:p w:rsidR="00BD0F80" w:rsidRPr="00013E41" w:rsidRDefault="00BD0F80" w:rsidP="00BD0F80">
      <w:pPr>
        <w:jc w:val="both"/>
        <w:rPr>
          <w:sz w:val="28"/>
          <w:szCs w:val="28"/>
          <w:lang w:val="kk-KZ"/>
        </w:rPr>
      </w:pPr>
    </w:p>
    <w:p w:rsidR="00E5144E" w:rsidRPr="00E5144E" w:rsidRDefault="00E5144E" w:rsidP="00E5144E">
      <w:pPr>
        <w:jc w:val="both"/>
        <w:rPr>
          <w:sz w:val="28"/>
          <w:szCs w:val="28"/>
          <w:lang w:val="kk-KZ"/>
        </w:rPr>
      </w:pPr>
      <w:r w:rsidRPr="00E5144E">
        <w:rPr>
          <w:b/>
          <w:sz w:val="28"/>
          <w:szCs w:val="28"/>
          <w:lang w:val="kk-KZ"/>
        </w:rPr>
        <w:t>Галым Мукашев,</w:t>
      </w:r>
      <w:r w:rsidRPr="00E5144E">
        <w:rPr>
          <w:sz w:val="28"/>
          <w:szCs w:val="28"/>
          <w:lang w:val="kk-KZ"/>
        </w:rPr>
        <w:t xml:space="preserve"> </w:t>
      </w:r>
    </w:p>
    <w:p w:rsidR="00E5144E" w:rsidRPr="00E5144E" w:rsidRDefault="00E5144E" w:rsidP="00E5144E">
      <w:pPr>
        <w:jc w:val="both"/>
        <w:rPr>
          <w:sz w:val="28"/>
          <w:szCs w:val="28"/>
          <w:lang w:val="kk-KZ"/>
        </w:rPr>
      </w:pPr>
      <w:r w:rsidRPr="00E5144E">
        <w:rPr>
          <w:sz w:val="28"/>
          <w:szCs w:val="28"/>
          <w:lang w:val="kk-KZ"/>
        </w:rPr>
        <w:t>общественный деятель, академик МАИ</w:t>
      </w:r>
      <w:r w:rsidR="00D93936">
        <w:rPr>
          <w:sz w:val="28"/>
          <w:szCs w:val="28"/>
          <w:lang w:val="kk-KZ"/>
        </w:rPr>
        <w:t xml:space="preserve">Н, магистр экономических наук, </w:t>
      </w:r>
      <w:r>
        <w:rPr>
          <w:sz w:val="28"/>
          <w:szCs w:val="28"/>
          <w:lang w:val="kk-KZ"/>
        </w:rPr>
        <w:t>заместитель председателя Совета по противодействию коррупции при филиале партии «АМА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kk-KZ"/>
        </w:rPr>
        <w:t>АТ» г.Астана</w:t>
      </w:r>
      <w:r w:rsidRPr="00E5144E">
        <w:rPr>
          <w:sz w:val="28"/>
          <w:szCs w:val="28"/>
          <w:lang w:val="kk-KZ"/>
        </w:rPr>
        <w:t xml:space="preserve">   </w:t>
      </w:r>
    </w:p>
    <w:p w:rsidR="00D1442A" w:rsidRDefault="00D1442A" w:rsidP="00E5144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D1442A" w:rsidRPr="00D1442A" w:rsidRDefault="00E215AD" w:rsidP="00D1442A">
      <w:pPr>
        <w:jc w:val="both"/>
        <w:rPr>
          <w:sz w:val="28"/>
          <w:szCs w:val="28"/>
        </w:rPr>
      </w:pPr>
      <w:r>
        <w:rPr>
          <w:sz w:val="28"/>
          <w:szCs w:val="28"/>
        </w:rPr>
        <w:t>Астана      09</w:t>
      </w:r>
      <w:r w:rsidR="00D1442A" w:rsidRPr="00D1442A">
        <w:rPr>
          <w:sz w:val="28"/>
          <w:szCs w:val="28"/>
        </w:rPr>
        <w:t>.02.24</w:t>
      </w:r>
      <w:r w:rsidR="00D1442A">
        <w:rPr>
          <w:sz w:val="28"/>
          <w:szCs w:val="28"/>
        </w:rPr>
        <w:t xml:space="preserve"> </w:t>
      </w:r>
      <w:r w:rsidR="00D1442A" w:rsidRPr="00D1442A">
        <w:rPr>
          <w:sz w:val="28"/>
          <w:szCs w:val="28"/>
        </w:rPr>
        <w:t>г.</w:t>
      </w:r>
    </w:p>
    <w:p w:rsidR="00D1442A" w:rsidRDefault="00D1442A" w:rsidP="00A56939">
      <w:pPr>
        <w:jc w:val="both"/>
      </w:pPr>
      <w:proofErr w:type="spellStart"/>
      <w:r w:rsidRPr="00D1442A">
        <w:rPr>
          <w:sz w:val="28"/>
          <w:szCs w:val="28"/>
        </w:rPr>
        <w:t>Конт.тел</w:t>
      </w:r>
      <w:proofErr w:type="spellEnd"/>
      <w:r w:rsidRPr="00D1442A">
        <w:rPr>
          <w:sz w:val="28"/>
          <w:szCs w:val="28"/>
        </w:rPr>
        <w:t xml:space="preserve">. 87752813839    </w:t>
      </w:r>
    </w:p>
    <w:sectPr w:rsidR="00D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EE0"/>
    <w:multiLevelType w:val="hybridMultilevel"/>
    <w:tmpl w:val="7022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25C5"/>
    <w:multiLevelType w:val="hybridMultilevel"/>
    <w:tmpl w:val="1DB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5655"/>
    <w:multiLevelType w:val="hybridMultilevel"/>
    <w:tmpl w:val="D826A918"/>
    <w:lvl w:ilvl="0" w:tplc="6832CDA4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6C76706"/>
    <w:multiLevelType w:val="hybridMultilevel"/>
    <w:tmpl w:val="C0F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1770"/>
    <w:multiLevelType w:val="hybridMultilevel"/>
    <w:tmpl w:val="EF86A2BE"/>
    <w:lvl w:ilvl="0" w:tplc="C10A4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B8413D5"/>
    <w:multiLevelType w:val="hybridMultilevel"/>
    <w:tmpl w:val="08FE76E8"/>
    <w:lvl w:ilvl="0" w:tplc="6184961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FB62022"/>
    <w:multiLevelType w:val="hybridMultilevel"/>
    <w:tmpl w:val="158873EE"/>
    <w:lvl w:ilvl="0" w:tplc="EB62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42D4"/>
    <w:multiLevelType w:val="multilevel"/>
    <w:tmpl w:val="EEA83D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BB4305B"/>
    <w:multiLevelType w:val="hybridMultilevel"/>
    <w:tmpl w:val="F1A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3926"/>
    <w:multiLevelType w:val="hybridMultilevel"/>
    <w:tmpl w:val="2F94BEEA"/>
    <w:lvl w:ilvl="0" w:tplc="DF1CE2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E"/>
    <w:rsid w:val="00013E41"/>
    <w:rsid w:val="00025E48"/>
    <w:rsid w:val="00033AF4"/>
    <w:rsid w:val="00060A51"/>
    <w:rsid w:val="000D3A8E"/>
    <w:rsid w:val="000F01A0"/>
    <w:rsid w:val="00131F57"/>
    <w:rsid w:val="0017454B"/>
    <w:rsid w:val="001974D6"/>
    <w:rsid w:val="001C1CB9"/>
    <w:rsid w:val="001D6314"/>
    <w:rsid w:val="0020678E"/>
    <w:rsid w:val="00212F46"/>
    <w:rsid w:val="00235AB7"/>
    <w:rsid w:val="00295680"/>
    <w:rsid w:val="002D062A"/>
    <w:rsid w:val="002D0891"/>
    <w:rsid w:val="00351E22"/>
    <w:rsid w:val="00367A7C"/>
    <w:rsid w:val="00376A45"/>
    <w:rsid w:val="003A5DA7"/>
    <w:rsid w:val="003F252B"/>
    <w:rsid w:val="00507C54"/>
    <w:rsid w:val="00577827"/>
    <w:rsid w:val="00591983"/>
    <w:rsid w:val="005C74FF"/>
    <w:rsid w:val="005E77C5"/>
    <w:rsid w:val="0062357F"/>
    <w:rsid w:val="006E31D2"/>
    <w:rsid w:val="0075794D"/>
    <w:rsid w:val="007934CF"/>
    <w:rsid w:val="007A3878"/>
    <w:rsid w:val="008159C5"/>
    <w:rsid w:val="00887736"/>
    <w:rsid w:val="00895937"/>
    <w:rsid w:val="008A2473"/>
    <w:rsid w:val="008B5E87"/>
    <w:rsid w:val="00950BC3"/>
    <w:rsid w:val="009F184E"/>
    <w:rsid w:val="00A2496B"/>
    <w:rsid w:val="00A40529"/>
    <w:rsid w:val="00A56939"/>
    <w:rsid w:val="00A82312"/>
    <w:rsid w:val="00A92869"/>
    <w:rsid w:val="00AF2A4F"/>
    <w:rsid w:val="00B47A74"/>
    <w:rsid w:val="00BD0F80"/>
    <w:rsid w:val="00BD5798"/>
    <w:rsid w:val="00BF4D31"/>
    <w:rsid w:val="00C37955"/>
    <w:rsid w:val="00C47552"/>
    <w:rsid w:val="00C96C5E"/>
    <w:rsid w:val="00CC7816"/>
    <w:rsid w:val="00D1442A"/>
    <w:rsid w:val="00D3184B"/>
    <w:rsid w:val="00D50D62"/>
    <w:rsid w:val="00D56510"/>
    <w:rsid w:val="00D93936"/>
    <w:rsid w:val="00DF3DE3"/>
    <w:rsid w:val="00E215AD"/>
    <w:rsid w:val="00E22406"/>
    <w:rsid w:val="00E5144E"/>
    <w:rsid w:val="00E77C78"/>
    <w:rsid w:val="00EC379D"/>
    <w:rsid w:val="00EE23F0"/>
    <w:rsid w:val="00F62705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94A"/>
  <w15:chartTrackingRefBased/>
  <w15:docId w15:val="{5625FADA-4682-4262-88D5-398EE1A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355F-6A17-4981-8B8D-546E52C5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2024-02-09T13:13:00Z</dcterms:created>
  <dcterms:modified xsi:type="dcterms:W3CDTF">2024-02-11T09:07:00Z</dcterms:modified>
</cp:coreProperties>
</file>